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8C27" w14:textId="77777777" w:rsidR="00595A1C" w:rsidRPr="00595A1C" w:rsidRDefault="00617501" w:rsidP="0048209D">
      <w:pPr>
        <w:rPr>
          <w:rFonts w:ascii="Verdana" w:hAnsi="Verdana"/>
          <w:sz w:val="20"/>
          <w:szCs w:val="20"/>
        </w:rPr>
      </w:pPr>
    </w:p>
    <w:p w14:paraId="63A09E1D" w14:textId="77777777" w:rsidR="00841C65" w:rsidRPr="00595A1C" w:rsidRDefault="00627031" w:rsidP="0048209D">
      <w:pPr>
        <w:pStyle w:val="Datownik"/>
      </w:pPr>
      <w:r w:rsidRPr="00595A1C">
        <w:t xml:space="preserve">Lublin, </w:t>
      </w:r>
      <w:bookmarkStart w:id="0" w:name="ezdDataPodpisu"/>
      <w:r w:rsidRPr="00595A1C">
        <w:t>$</w:t>
      </w:r>
      <w:proofErr w:type="spellStart"/>
      <w:r w:rsidRPr="00595A1C">
        <w:t>DataPodpisu</w:t>
      </w:r>
      <w:bookmarkEnd w:id="0"/>
      <w:proofErr w:type="spellEnd"/>
      <w:r w:rsidRPr="00595A1C">
        <w:t xml:space="preserve"> r.</w:t>
      </w:r>
    </w:p>
    <w:p w14:paraId="19D4ABAE" w14:textId="7965EEB2" w:rsidR="007016BE" w:rsidRDefault="00627031" w:rsidP="003B4706">
      <w:pPr>
        <w:pStyle w:val="ZnakSprawy"/>
        <w:spacing w:line="240" w:lineRule="auto"/>
        <w:rPr>
          <w:rStyle w:val="Pogrubienie"/>
          <w:rFonts w:cs="Arial"/>
          <w:b w:val="0"/>
        </w:rPr>
      </w:pPr>
      <w:bookmarkStart w:id="1" w:name="ezdSprawaZnak"/>
      <w:r w:rsidRPr="00595A1C">
        <w:t>OLU.D-5.2431.2.2025</w:t>
      </w:r>
      <w:bookmarkEnd w:id="1"/>
      <w:r w:rsidRPr="00595A1C">
        <w:t>.</w:t>
      </w:r>
      <w:bookmarkStart w:id="2" w:name="ezdAutorInicjaly"/>
      <w:r>
        <w:rPr>
          <w:rStyle w:val="Pogrubienie"/>
          <w:rFonts w:cs="Arial"/>
          <w:b w:val="0"/>
        </w:rPr>
        <w:t>ŁM</w:t>
      </w:r>
      <w:bookmarkEnd w:id="2"/>
    </w:p>
    <w:p w14:paraId="5683178D" w14:textId="46C987A4" w:rsidR="003B4706" w:rsidRDefault="003B4706" w:rsidP="003B4706">
      <w:pPr>
        <w:pStyle w:val="ZnakSprawy"/>
        <w:spacing w:line="240" w:lineRule="auto"/>
      </w:pPr>
    </w:p>
    <w:p w14:paraId="1A39E486" w14:textId="77777777" w:rsidR="003B4706" w:rsidRPr="003B4706" w:rsidRDefault="003B4706" w:rsidP="003B4706">
      <w:pPr>
        <w:jc w:val="center"/>
        <w:rPr>
          <w:rFonts w:ascii="Verdana" w:hAnsi="Verdana"/>
          <w:b/>
          <w:bCs/>
        </w:rPr>
      </w:pPr>
      <w:r w:rsidRPr="003B4706">
        <w:rPr>
          <w:rFonts w:ascii="Verdana" w:hAnsi="Verdana"/>
          <w:b/>
          <w:bCs/>
        </w:rPr>
        <w:t>Umowa nr</w:t>
      </w:r>
    </w:p>
    <w:p w14:paraId="3A009916" w14:textId="77777777" w:rsidR="003B4706" w:rsidRPr="0099525C" w:rsidRDefault="003B4706" w:rsidP="003B4706">
      <w:pPr>
        <w:rPr>
          <w:rFonts w:ascii="Verdana" w:hAnsi="Verdana"/>
        </w:rPr>
      </w:pPr>
    </w:p>
    <w:p w14:paraId="43FDA181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Niniejsza umowa została zawarta w dniu</w:t>
      </w:r>
      <w:r>
        <w:rPr>
          <w:rFonts w:ascii="Verdana" w:hAnsi="Verdana"/>
        </w:rPr>
        <w:t xml:space="preserve"> …</w:t>
      </w:r>
      <w:r w:rsidRPr="0099525C">
        <w:rPr>
          <w:rFonts w:ascii="Verdana" w:hAnsi="Verdana"/>
        </w:rPr>
        <w:t xml:space="preserve"> w Lublinie pomiędzy:</w:t>
      </w:r>
    </w:p>
    <w:p w14:paraId="7429BAC3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7FEEB010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 xml:space="preserve">Skarbem Państwa – Generalnym Dyrektorem Dróg Krajowych i Autostrad </w:t>
      </w:r>
      <w:r w:rsidRPr="0099525C">
        <w:rPr>
          <w:rFonts w:ascii="Verdana" w:hAnsi="Verdana"/>
        </w:rPr>
        <w:br/>
        <w:t>zwanym dalej „Zamawiającym” reprezentowanym przez pełnomocników:</w:t>
      </w:r>
    </w:p>
    <w:p w14:paraId="02E5654E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56C0ED2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 xml:space="preserve">1. </w:t>
      </w:r>
    </w:p>
    <w:p w14:paraId="0D814B96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43D73F0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 xml:space="preserve">2. </w:t>
      </w:r>
    </w:p>
    <w:p w14:paraId="34958BBD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81EAB6C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Generalnej Dyrekcji Dróg Krajowych i Autostrad Oddziału w Lublinie, ul. Ogrodowa 21, 20-075 Lublin, NIP 712-24-27-134.</w:t>
      </w:r>
    </w:p>
    <w:p w14:paraId="7BA33F4C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40C04A7C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a</w:t>
      </w:r>
    </w:p>
    <w:p w14:paraId="2BF644E6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a Wykonawcą – Panią/Panem:, PESEL: , zamieszkałą/</w:t>
      </w:r>
      <w:proofErr w:type="spellStart"/>
      <w:r w:rsidRPr="0099525C">
        <w:rPr>
          <w:rFonts w:ascii="Verdana" w:hAnsi="Verdana"/>
        </w:rPr>
        <w:t>ym</w:t>
      </w:r>
      <w:proofErr w:type="spellEnd"/>
      <w:r w:rsidRPr="0099525C">
        <w:rPr>
          <w:rFonts w:ascii="Verdana" w:hAnsi="Verdana"/>
        </w:rPr>
        <w:t xml:space="preserve"> w, przedsiębiorcą prowadzącym działalność gospodarczą:  o numerze REGON:, NIP:, adres: </w:t>
      </w:r>
    </w:p>
    <w:p w14:paraId="21BDFAD5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104C779A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Reprezentowaną osobiście,</w:t>
      </w:r>
    </w:p>
    <w:p w14:paraId="6095079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05111FB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zwanym dalej  „Wykonawcą”</w:t>
      </w:r>
    </w:p>
    <w:p w14:paraId="512BBA20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159045B4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ACEC954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4A0E8B88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Do niniejszej umowy nie stosuje się przepisów ustawy Prawo zamówień publicznych z dnia 11 września 2019 r. (Dz.U. 2024 r., poz. 1320) na podstawie art. 2 ust. 1 pkt. 1.</w:t>
      </w:r>
    </w:p>
    <w:p w14:paraId="2B0BCF74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7F224FF5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2625A65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7232C036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2004CA8F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72DB9C00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DFC93D9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0DC0E2BF" w14:textId="77777777" w:rsidR="003B4706" w:rsidRDefault="003B4706" w:rsidP="003B4706">
      <w:pPr>
        <w:jc w:val="both"/>
        <w:rPr>
          <w:rFonts w:ascii="Verdana" w:hAnsi="Verdana"/>
        </w:rPr>
      </w:pPr>
    </w:p>
    <w:p w14:paraId="3BC7770E" w14:textId="77777777" w:rsidR="003B4706" w:rsidRDefault="003B4706" w:rsidP="003B4706">
      <w:pPr>
        <w:jc w:val="both"/>
        <w:rPr>
          <w:rFonts w:ascii="Verdana" w:hAnsi="Verdana"/>
        </w:rPr>
      </w:pPr>
    </w:p>
    <w:p w14:paraId="6E2F1A5E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1</w:t>
      </w:r>
    </w:p>
    <w:p w14:paraId="2013708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24D09F92" w14:textId="77777777" w:rsidR="003B4706" w:rsidRPr="0099525C" w:rsidRDefault="003B4706" w:rsidP="003B4706">
      <w:pPr>
        <w:pStyle w:val="Akapitzlist"/>
        <w:numPr>
          <w:ilvl w:val="0"/>
          <w:numId w:val="32"/>
        </w:numPr>
        <w:jc w:val="both"/>
        <w:rPr>
          <w:rFonts w:ascii="Verdana" w:hAnsi="Verdana"/>
        </w:rPr>
      </w:pPr>
      <w:r w:rsidRPr="0099525C">
        <w:rPr>
          <w:rFonts w:ascii="Verdana" w:hAnsi="Verdana"/>
        </w:rPr>
        <w:t>Zamawiający powierza, a Wykonawca przyjmuje do wykonania zamówienie pn.: Usługa kompleksowej obsługi Muzeum Techniki Drogowej i Mostowej GDDKiA w Zamościu (zwane w dalszej części Umowy „przedmiotem umowy” lub  „usługą”).</w:t>
      </w:r>
    </w:p>
    <w:p w14:paraId="7286642D" w14:textId="77777777" w:rsidR="003B4706" w:rsidRDefault="003B4706" w:rsidP="003B4706">
      <w:pPr>
        <w:pStyle w:val="Akapitzlist"/>
        <w:numPr>
          <w:ilvl w:val="0"/>
          <w:numId w:val="32"/>
        </w:numPr>
        <w:jc w:val="both"/>
        <w:rPr>
          <w:rFonts w:ascii="Verdana" w:hAnsi="Verdana"/>
        </w:rPr>
      </w:pPr>
      <w:r w:rsidRPr="0099525C">
        <w:rPr>
          <w:rFonts w:ascii="Verdana" w:hAnsi="Verdana"/>
        </w:rPr>
        <w:t>Zakres przedmiotu umowy obejmuje w szczególności: stałe dbanie o zachowanie w dobrym stanie zgromadzonych w Muzeum eksponatów. Utrzymywanie w czystości pomieszczeń muzeum. Udostępnianie i oprowadzanie wycieczek i osób indywidualnych w  siedzibie muzeum.</w:t>
      </w:r>
    </w:p>
    <w:p w14:paraId="28BDFEC5" w14:textId="77777777" w:rsidR="003B4706" w:rsidRDefault="003B4706" w:rsidP="003B4706">
      <w:pPr>
        <w:pStyle w:val="Akapitzlist"/>
        <w:numPr>
          <w:ilvl w:val="0"/>
          <w:numId w:val="32"/>
        </w:numPr>
        <w:jc w:val="both"/>
        <w:rPr>
          <w:rFonts w:ascii="Verdana" w:hAnsi="Verdana"/>
        </w:rPr>
      </w:pPr>
      <w:r w:rsidRPr="0099525C">
        <w:rPr>
          <w:rFonts w:ascii="Verdana" w:hAnsi="Verdana"/>
        </w:rPr>
        <w:t>Przedmiot umowy, o którym mowa w ust. 1, Wykonawca zobowiązuje się wykonywać zgodnie z zakresem i w sposób określony niniejszą Umową oraz z następującymi dokumentami stanowiącymi jej integralną część:</w:t>
      </w:r>
    </w:p>
    <w:p w14:paraId="1BE39F1D" w14:textId="77777777" w:rsidR="003B4706" w:rsidRDefault="003B4706" w:rsidP="003B4706">
      <w:pPr>
        <w:pStyle w:val="Akapitzlist"/>
        <w:jc w:val="both"/>
        <w:rPr>
          <w:rFonts w:ascii="Verdana" w:hAnsi="Verdana"/>
        </w:rPr>
      </w:pPr>
      <w:r w:rsidRPr="0099525C">
        <w:rPr>
          <w:rFonts w:ascii="Verdana" w:hAnsi="Verdana"/>
        </w:rPr>
        <w:t>a) Opis przedmiotu zamówienia, dalej jako „OPZ” – Załącznik nr 1;</w:t>
      </w:r>
    </w:p>
    <w:p w14:paraId="065BE352" w14:textId="6F7749A0" w:rsidR="003B4706" w:rsidRPr="0099525C" w:rsidRDefault="003B4706" w:rsidP="003B4706">
      <w:pPr>
        <w:pStyle w:val="Akapitzlist"/>
        <w:jc w:val="both"/>
        <w:rPr>
          <w:rFonts w:ascii="Verdana" w:hAnsi="Verdana"/>
        </w:rPr>
      </w:pPr>
      <w:r w:rsidRPr="0099525C">
        <w:rPr>
          <w:rFonts w:ascii="Verdana" w:hAnsi="Verdana"/>
        </w:rPr>
        <w:t xml:space="preserve">b) wykaz eksponatów muzealnych Muzeum Techniki Drogowej i Mostowej GDDKiA w Zamościu podlegających przyjęciu i ochronie – Załącznik nr </w:t>
      </w:r>
      <w:r>
        <w:rPr>
          <w:rFonts w:ascii="Verdana" w:hAnsi="Verdana"/>
        </w:rPr>
        <w:t>4</w:t>
      </w:r>
      <w:r w:rsidRPr="0099525C">
        <w:rPr>
          <w:rFonts w:ascii="Verdana" w:hAnsi="Verdana"/>
        </w:rPr>
        <w:t>.</w:t>
      </w:r>
    </w:p>
    <w:p w14:paraId="0E2C74B8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A866599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2</w:t>
      </w:r>
    </w:p>
    <w:p w14:paraId="70F4859B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FB68224" w14:textId="77777777" w:rsidR="003B4706" w:rsidRDefault="003B4706" w:rsidP="003B4706">
      <w:pPr>
        <w:pStyle w:val="Akapitzlist"/>
        <w:numPr>
          <w:ilvl w:val="0"/>
          <w:numId w:val="33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Wykonawca zobowiązuje się do wykonania przedmiotu umowy z należytą starannością, zgodnie z Umową i wymogami zawartymi w dokumentach określonych w § 1 ust. 3 oraz obowiązującymi przepisami, normami oraz w szczególności do świadczenia usługi z należytą starannością, zgodnie z najlepszymi praktykami, współdziałania z Zamawiającym i uwzględniania jego zaleceń, informowania Zamawiającego o problemach lub okolicznościach mogących wpłynąć na jakość lub termin wykonania przedmiotu umowy lub jakichkolwiek innych, mających istotne znaczenie dla realizacji przedmiotu umowy.</w:t>
      </w:r>
    </w:p>
    <w:p w14:paraId="47ABA294" w14:textId="77777777" w:rsidR="003B4706" w:rsidRPr="00530FA2" w:rsidRDefault="003B4706" w:rsidP="003B4706">
      <w:pPr>
        <w:pStyle w:val="Akapitzlist"/>
        <w:numPr>
          <w:ilvl w:val="0"/>
          <w:numId w:val="33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</w:p>
    <w:p w14:paraId="1E88D93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0301D778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3</w:t>
      </w:r>
    </w:p>
    <w:p w14:paraId="78B3CAD1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2478A4EC" w14:textId="77777777" w:rsidR="003B4706" w:rsidRPr="00530FA2" w:rsidRDefault="003B4706" w:rsidP="003B4706">
      <w:pPr>
        <w:pStyle w:val="Akapitzlist"/>
        <w:numPr>
          <w:ilvl w:val="0"/>
          <w:numId w:val="34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Zamawiający zobowiązuje się do udostepnienia wszelkich niezbędnych do należytego wykonania Umowy dokumentów i opracowań, znajdujących się w jego posiadaniu.</w:t>
      </w:r>
    </w:p>
    <w:p w14:paraId="435BB8FE" w14:textId="77777777" w:rsidR="003B4706" w:rsidRDefault="003B4706" w:rsidP="003B4706">
      <w:pPr>
        <w:jc w:val="center"/>
        <w:rPr>
          <w:rFonts w:ascii="Verdana" w:hAnsi="Verdana"/>
        </w:rPr>
      </w:pPr>
    </w:p>
    <w:p w14:paraId="30D4B826" w14:textId="77777777" w:rsidR="003B4706" w:rsidRDefault="003B4706" w:rsidP="003B4706">
      <w:pPr>
        <w:jc w:val="center"/>
        <w:rPr>
          <w:rFonts w:ascii="Verdana" w:hAnsi="Verdana"/>
        </w:rPr>
      </w:pPr>
    </w:p>
    <w:p w14:paraId="6BA95568" w14:textId="77777777" w:rsidR="003B4706" w:rsidRDefault="003B4706" w:rsidP="003B4706">
      <w:pPr>
        <w:jc w:val="center"/>
        <w:rPr>
          <w:rFonts w:ascii="Verdana" w:hAnsi="Verdana"/>
        </w:rPr>
      </w:pPr>
    </w:p>
    <w:p w14:paraId="5A3E5B2F" w14:textId="77777777" w:rsidR="003B4706" w:rsidRDefault="003B4706" w:rsidP="003B4706">
      <w:pPr>
        <w:jc w:val="center"/>
        <w:rPr>
          <w:rFonts w:ascii="Verdana" w:hAnsi="Verdana"/>
        </w:rPr>
      </w:pPr>
    </w:p>
    <w:p w14:paraId="253D0333" w14:textId="77777777" w:rsidR="003B4706" w:rsidRDefault="003B4706" w:rsidP="003B4706">
      <w:pPr>
        <w:jc w:val="center"/>
        <w:rPr>
          <w:rFonts w:ascii="Verdana" w:hAnsi="Verdana"/>
        </w:rPr>
      </w:pPr>
    </w:p>
    <w:p w14:paraId="30B08F4C" w14:textId="77777777" w:rsidR="003B4706" w:rsidRDefault="003B4706" w:rsidP="003B4706">
      <w:pPr>
        <w:jc w:val="center"/>
        <w:rPr>
          <w:rFonts w:ascii="Verdana" w:hAnsi="Verdana"/>
        </w:rPr>
      </w:pPr>
    </w:p>
    <w:p w14:paraId="0076334D" w14:textId="77777777" w:rsidR="003B4706" w:rsidRDefault="003B4706" w:rsidP="003B4706">
      <w:pPr>
        <w:jc w:val="center"/>
        <w:rPr>
          <w:rFonts w:ascii="Verdana" w:hAnsi="Verdana"/>
        </w:rPr>
      </w:pPr>
    </w:p>
    <w:p w14:paraId="519AB889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lastRenderedPageBreak/>
        <w:t>§ 4</w:t>
      </w:r>
    </w:p>
    <w:p w14:paraId="37A63604" w14:textId="77777777" w:rsidR="003B4706" w:rsidRPr="0099525C" w:rsidRDefault="003B4706" w:rsidP="003B4706">
      <w:pPr>
        <w:jc w:val="center"/>
        <w:rPr>
          <w:rFonts w:ascii="Verdana" w:hAnsi="Verdana"/>
        </w:rPr>
      </w:pPr>
    </w:p>
    <w:p w14:paraId="7E72F903" w14:textId="77777777" w:rsidR="003B4706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Maksymalne wynagrodzenie za wykonanie całości przedmiotu umowy określonego w §1 ust. 1 strony ustalają zgodnie z ofertą Wykonawcy w wysokości: ………… zł netto (słownie złotych: ………………… 00/100) plus podatek VAT …% w kwocie: …………… zł (słownie złotych: ……………), co stanowi kwotę: ………… zł brutto (słownie złotych: …………).</w:t>
      </w:r>
    </w:p>
    <w:p w14:paraId="1BC7E5D2" w14:textId="77777777" w:rsidR="003B4706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Miesięczne ryczałtowe wynagrodzenie Wykonawcy wynosi: ………… zł brutto, (słownie zł: …………. …………/100), w tym …………….zł netto oraz …………….. zł podatku od towarów i usług …………% kwoty netto, z zastrzeżeniem  postanowień ust. 3.</w:t>
      </w:r>
    </w:p>
    <w:p w14:paraId="5EC87B56" w14:textId="77777777" w:rsidR="003B4706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W przypadku ustanowienia na terenie Rzeczpospolitej określonych ograniczeń, nakazów i zakazów w szczególności poprzez wydanie rozporządzeń Rady Ministrów na podstawie ustawy z dnia 5 grudnia 2008 r. o zapobieganiu oraz zwalczaniu zakażeń i chorób zakaźnych u ludzi (Dz. U. z 2020 r. poz. 1845 i 2112) skutkujących wprowadzeniem ograniczeń związanych z działalnością instytucji kultury, w tym muzeów, w efekcie których Muzeum Techniki Drogowej i Mostowej GDDKiA Oddziału w Lublinie z siedzibą w Zamościu, będzie zamknięte dla zwiedzających, miesięczne wynagrodzenie za wykonanie przedmiotu umowy o którym mowa w ust. 2 zostanie pomniejszone o 30% w przypadku gdy ww. ograniczenia będą występowały przez pełny miesiąc świadczenia usługi, natomiast gdy ograniczenia te nie będą obowiązywały przez pełny miesiąc wynagrodzenie o którym mowa w ust. 2 zostanie  pomniejszone o 30%   w zakresie wynagrodzenia za dzień lub dni pracujące (robocze) w danym miesiącu, w których obowiązują ograniczenia, na co niniejszym Wykonawca wyraża zgodę i co uwzględni w  fakturze Vat o której mowa w ust. 4. Wynagrodzenie za dzień pracujący (roboczy) będzie stanowiło iloraz wynagrodzenia o którym mowa w ust. 2 oraz liczby dni pracujących (roboczych) w danym miesiącu.  W związku ze zmniejszeniem wysokości miesięcznego wynagrodzenia, o którym mowa w zdaniu pierwszym, zmniejszeniu ulegnie także zakres świadczonych usług przez Wykonawcę zgodnie z zapisami OPZ o czym Wykonawca zostanie pisemnie poinformowany przez Zamawiającego.</w:t>
      </w:r>
    </w:p>
    <w:p w14:paraId="4C30681C" w14:textId="77777777" w:rsidR="003B4706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Zapłata wynagrodzenia będzie dokonywana miesięcznie, po prawidłowym wykonaniu usługi na podstawie faktur częściowych w wysokości 1/12 wynagrodzenia umownego brutto o którym mowa w ust. 1 z zastrzeżeniem postanowień ust. 3.</w:t>
      </w:r>
    </w:p>
    <w:p w14:paraId="7816DA27" w14:textId="77777777" w:rsidR="003B4706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Ceny jednostkowe netto określone w Kosztorysie ofertowym obowiązują w okresie trwania niniejszej Umowy i nie podlegają  waloryzacji.</w:t>
      </w:r>
    </w:p>
    <w:p w14:paraId="1FBBFE29" w14:textId="77777777" w:rsidR="003B4706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 xml:space="preserve">Wynagrodzenie, o którym mowa w ust. 1, jest wynagrodzeniem ryczałtowym i obejmuje wszystkie koszty i wydatki związane z realizacją usługi objętej niniejszą Umową, w tym między innymi: koszty dojazdów, koszty pracy, koszty pośrednie, zysk, zapewnienie </w:t>
      </w:r>
      <w:r w:rsidRPr="00530FA2">
        <w:rPr>
          <w:rFonts w:ascii="Verdana" w:hAnsi="Verdana"/>
        </w:rPr>
        <w:lastRenderedPageBreak/>
        <w:t>odpowiedniej ilości personelu do realizacji usługi itp., a także wszelkie inne koszty towarzyszące niezbędne do prawidłowej realizacji przedmiotu zamówienia, zgodnie z niniejszą Umową oraz opisem przedmiotu zamówienia. Ryzyko z tytułu ich oszacowania oraz oddziaływania innych czynników mających lub mogących mieć wpływ na te koszty ponosi Wykonawca.</w:t>
      </w:r>
    </w:p>
    <w:p w14:paraId="0A122544" w14:textId="77777777" w:rsidR="003B4706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W przypadku zmiany przez władzę ustawodawczą wysokości stawki podatku od towarów i usług (VAT), do wynagrodzenia netto należnego Wykonawcy za wykonanie przedmiotu Umowy, zostanie doliczony podatek VAT zgodnie z obowiązującą stawką tego podatku. Zmiana wynagrodzenia brutto w związku ze zmianą stawki podatku VAT nie wymaga aneksu do Umowy.</w:t>
      </w:r>
    </w:p>
    <w:p w14:paraId="752C6848" w14:textId="77777777" w:rsidR="003B4706" w:rsidRPr="00530FA2" w:rsidRDefault="003B4706" w:rsidP="003B4706">
      <w:pPr>
        <w:pStyle w:val="Akapitzlist"/>
        <w:numPr>
          <w:ilvl w:val="0"/>
          <w:numId w:val="35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Okresem rozliczeniowym jest jeden miesiąc kalendarzowy. W przypadku, gdy okres wykonywania Przedmiotu umowy będzie krótszy niż miesiąc, wysokość wynagrodzenia wykonawcy zostanie obliczona proporcjonalnie do ilości dni, w czasie których wykonywano Przedmiot umowy w stosunku do ilości dni w tym miesiącu.</w:t>
      </w:r>
    </w:p>
    <w:p w14:paraId="43A99668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BFBDE2F" w14:textId="77777777" w:rsidR="003B4706" w:rsidRPr="0099525C" w:rsidRDefault="003B4706" w:rsidP="003B4706">
      <w:pPr>
        <w:jc w:val="center"/>
        <w:rPr>
          <w:rFonts w:ascii="Verdana" w:hAnsi="Verdana"/>
        </w:rPr>
      </w:pPr>
      <w:r w:rsidRPr="00E839A4">
        <w:rPr>
          <w:rFonts w:ascii="Verdana" w:hAnsi="Verdana"/>
          <w:b/>
          <w:bCs/>
        </w:rPr>
        <w:t>§ 5</w:t>
      </w:r>
    </w:p>
    <w:p w14:paraId="68879913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5084C3D" w14:textId="77777777" w:rsidR="003B4706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Wynagrodzenie Wykonawcy § 4 ust. 1 za wykonanie usługi rozliczane będzie co miesiąc (okres rozliczeniowy) na podstawie wystawionych przez Wykonawcę faktur według cen określonych w Ofercie.</w:t>
      </w:r>
      <w:r>
        <w:rPr>
          <w:rFonts w:ascii="Verdana" w:hAnsi="Verdana"/>
        </w:rPr>
        <w:t xml:space="preserve"> </w:t>
      </w:r>
      <w:r w:rsidRPr="00530FA2">
        <w:rPr>
          <w:rFonts w:ascii="Verdana" w:hAnsi="Verdana"/>
        </w:rPr>
        <w:t>Okresem rozliczeniowym jest jeden miesiąc kalendarzowy. Podstawą do zapłaty wynagrodzenia będą faktury VAT wystawiane przez Wykonawcę w terminie 7 dni od zakończenia każdego miesiąca realizacji Przedmiotu umowy.</w:t>
      </w:r>
    </w:p>
    <w:p w14:paraId="1A618DF0" w14:textId="77777777" w:rsidR="003B4706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Do każdej faktury Wykonawca będzie zobowiązany załączyć protokół odbioru Usługi, zawierający potwierdzenie należytego wykonania Usługi za dany okres rozliczeniowy.</w:t>
      </w:r>
    </w:p>
    <w:p w14:paraId="2B8EF87F" w14:textId="77777777" w:rsidR="003B4706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Podstawą do wystawienia faktury jest podpisany przez obie Strony protokół z wykonanych w danym miesiącu czynności, który stanowi wymagany załącznik do faktury.</w:t>
      </w:r>
    </w:p>
    <w:p w14:paraId="26DFDE7B" w14:textId="77777777" w:rsidR="003B4706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 xml:space="preserve">Zamawiający ma obowiązek zapłaty prawidłowo wystawionej faktury, przelewem na rachunek bankowy Wykonawcy prowadzony przez … o numerze:  ………………………………………………………………………………………., wskazany również w fakturze VAT, w terminie do 30 dni licząc od daty jej otrzymania. Wykonawca oświadcza, że ww. rachunek bankowy (nr konta) jest oraz będzie w dacie płatności, widniał w wykazie podmiotów prowadzonym w postaci elektronicznej, o którym mowa w art. 96b ustawy z dnia 11 marca 2004 r. o podatku od towarów i usług (Dz. U. z 2023 poz. 1570, z </w:t>
      </w:r>
      <w:proofErr w:type="spellStart"/>
      <w:r w:rsidRPr="00530FA2">
        <w:rPr>
          <w:rFonts w:ascii="Verdana" w:hAnsi="Verdana"/>
        </w:rPr>
        <w:t>późn</w:t>
      </w:r>
      <w:proofErr w:type="spellEnd"/>
      <w:r w:rsidRPr="00530FA2">
        <w:rPr>
          <w:rFonts w:ascii="Verdana" w:hAnsi="Verdana"/>
        </w:rPr>
        <w:t>. zm.), (tzw. „białej liście” podatników VAT</w:t>
      </w:r>
      <w:r>
        <w:rPr>
          <w:rFonts w:ascii="Verdana" w:hAnsi="Verdana"/>
        </w:rPr>
        <w:t>.</w:t>
      </w:r>
    </w:p>
    <w:p w14:paraId="7566CCF4" w14:textId="77777777" w:rsidR="003B4706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 xml:space="preserve">Za dzień zapłaty Strony uznają dzień przyjęcia przez bank Zamawiającego dyspozycji obciążenia rachunku Zamawiającego. </w:t>
      </w:r>
    </w:p>
    <w:p w14:paraId="03D1964B" w14:textId="77777777" w:rsidR="003B4706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lastRenderedPageBreak/>
        <w:t>Faktura powinna być wystawiona i doręczona na: Generalna Dyrekcję Dróg Krajowych i Autostrad Oddział w Lublinie, ul. Techniczna 4, 20-151 Lublin NIP: 712-242-71-34.</w:t>
      </w:r>
    </w:p>
    <w:p w14:paraId="1A7F7338" w14:textId="77777777" w:rsidR="003B4706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Zmiana rachunku bankowego, na które ma nastąpić płatność z tytułu niniejszej Umowy następuje poprzez pisemne zawiadomienie Zamawiającego i nie wymaga zmiany treści Umowy. W wypadku nie powiadomienia Zamawiającego o zmianie numeru rachunku bankowego należność przekazana na dotychczasowy rachunek uważana będzie za skuteczną.</w:t>
      </w:r>
    </w:p>
    <w:p w14:paraId="2673F91F" w14:textId="77777777" w:rsidR="003B4706" w:rsidRPr="00530FA2" w:rsidRDefault="003B4706" w:rsidP="003B4706">
      <w:pPr>
        <w:pStyle w:val="Akapitzlist"/>
        <w:numPr>
          <w:ilvl w:val="0"/>
          <w:numId w:val="36"/>
        </w:numPr>
        <w:jc w:val="both"/>
        <w:rPr>
          <w:rFonts w:ascii="Verdana" w:hAnsi="Verdana"/>
        </w:rPr>
      </w:pPr>
      <w:r w:rsidRPr="00530FA2">
        <w:rPr>
          <w:rFonts w:ascii="Verdana" w:hAnsi="Verdana"/>
        </w:rPr>
        <w:t>W przypadku faktury wystawionej niezgodnie z obowiązującymi przepisami lub postanowieniami umowy, zapłata wynagrodzenia nastąpi dopiero po otrzymaniu przez Zamawiającego prawidłowo wystawionej faktury lub faktury korygującej, tym samym termin płatności zostanie przesunięty odpowiednio. Z tego tytułu Wykonawcy nie przysługują roszczenia z tytułu niedotrzymania terminu płatności.</w:t>
      </w:r>
    </w:p>
    <w:p w14:paraId="4A28E291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1D88B962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6</w:t>
      </w:r>
    </w:p>
    <w:p w14:paraId="213C9CE0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2D5B00A9" w14:textId="77777777" w:rsidR="003B4706" w:rsidRPr="009E725E" w:rsidRDefault="003B4706" w:rsidP="003B4706">
      <w:pPr>
        <w:pStyle w:val="Akapitzlist"/>
        <w:numPr>
          <w:ilvl w:val="0"/>
          <w:numId w:val="37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 xml:space="preserve">Wykonawca zobowiązuje się do wykonywania przedmiotu niniejszej umowy od dnia następnego po dniu w którym zawarto niniejszą Umowę lecz nie wcześniej niż od dnia 01.12.2026 r. (z zastrzeżeniem ust. 2) do dnia 31.12.2026 r. </w:t>
      </w:r>
    </w:p>
    <w:p w14:paraId="17353195" w14:textId="77777777" w:rsidR="003B4706" w:rsidRPr="009E725E" w:rsidRDefault="003B4706" w:rsidP="003B4706">
      <w:pPr>
        <w:pStyle w:val="Akapitzlist"/>
        <w:numPr>
          <w:ilvl w:val="0"/>
          <w:numId w:val="37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>Rozpoczęcie świadczenia Usługi nastąpi po podpisaniu umowy na polecenie Zamawiającego. Wykonawca zobowiązuje się pozostać w pełnej gotowości do przystąpienia do świadczenia Usługi.</w:t>
      </w:r>
    </w:p>
    <w:p w14:paraId="6EBBE0F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8B25AA4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7</w:t>
      </w:r>
    </w:p>
    <w:p w14:paraId="2D4C299C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DE50BF4" w14:textId="77777777" w:rsidR="003B4706" w:rsidRPr="009E725E" w:rsidRDefault="003B4706" w:rsidP="003B4706">
      <w:pPr>
        <w:pStyle w:val="Akapitzlist"/>
        <w:numPr>
          <w:ilvl w:val="0"/>
          <w:numId w:val="38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37087804" w14:textId="77777777" w:rsidR="003B4706" w:rsidRPr="009E725E" w:rsidRDefault="003B4706" w:rsidP="003B4706">
      <w:pPr>
        <w:pStyle w:val="Akapitzlist"/>
        <w:numPr>
          <w:ilvl w:val="0"/>
          <w:numId w:val="38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ujawnienie może narazić Zamawiającego na szkodę.</w:t>
      </w:r>
    </w:p>
    <w:p w14:paraId="5AF10C44" w14:textId="77777777" w:rsidR="003B4706" w:rsidRPr="009E725E" w:rsidRDefault="003B4706" w:rsidP="003B4706">
      <w:pPr>
        <w:pStyle w:val="Akapitzlist"/>
        <w:numPr>
          <w:ilvl w:val="0"/>
          <w:numId w:val="38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6C706C3C" w14:textId="77777777" w:rsidR="003B4706" w:rsidRPr="009E725E" w:rsidRDefault="003B4706" w:rsidP="003B4706">
      <w:pPr>
        <w:pStyle w:val="Akapitzlist"/>
        <w:numPr>
          <w:ilvl w:val="0"/>
          <w:numId w:val="38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 xml:space="preserve">Po wykonaniu przedmiotu umowy, Wykonawca zobowiązany jest na wniosek Zamawiającego zwrócić wszelkie materiały włączając w to </w:t>
      </w:r>
      <w:r w:rsidRPr="009E725E">
        <w:rPr>
          <w:rFonts w:ascii="Verdana" w:hAnsi="Verdana"/>
        </w:rPr>
        <w:lastRenderedPageBreak/>
        <w:t>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2FF52A57" w14:textId="77777777" w:rsidR="003B4706" w:rsidRDefault="003B4706" w:rsidP="003B4706">
      <w:pPr>
        <w:pStyle w:val="Akapitzlist"/>
        <w:numPr>
          <w:ilvl w:val="0"/>
          <w:numId w:val="38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>Wykonawca zobowiązuje się nie prowadzić jakiejkolwiek działalności zawodowej, naukowej, lub gospodarczej przy wykorzystaniu informacji uzyskanych od Zamawiającego w związku z wykonaniem przedmiotu umowy.</w:t>
      </w:r>
    </w:p>
    <w:p w14:paraId="6B661ED9" w14:textId="77777777" w:rsidR="003B4706" w:rsidRDefault="003B4706" w:rsidP="003B4706">
      <w:pPr>
        <w:pStyle w:val="Akapitzlist"/>
        <w:numPr>
          <w:ilvl w:val="0"/>
          <w:numId w:val="38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>Wykonawca ponosi wobec Zamawiającego odpowiedzialność za przestrzeganie zobowiązań wskazanych w niniejszym paragrafie również przez Podwykonawców.</w:t>
      </w:r>
    </w:p>
    <w:p w14:paraId="47BA6377" w14:textId="77777777" w:rsidR="003B4706" w:rsidRPr="009E725E" w:rsidRDefault="003B4706" w:rsidP="003B4706">
      <w:pPr>
        <w:pStyle w:val="Akapitzlist"/>
        <w:numPr>
          <w:ilvl w:val="0"/>
          <w:numId w:val="38"/>
        </w:numPr>
        <w:jc w:val="both"/>
        <w:rPr>
          <w:rFonts w:ascii="Verdana" w:hAnsi="Verdana"/>
        </w:rPr>
      </w:pPr>
      <w:r w:rsidRPr="009E725E">
        <w:rPr>
          <w:rFonts w:ascii="Verdana" w:hAnsi="Verdana"/>
        </w:rPr>
        <w:t>Wykonawca odpowiada za zachowanie poufności przez wszystkie osoby, którymi posługuje się przy wykonywaniu przedmiotu umowy.</w:t>
      </w:r>
    </w:p>
    <w:p w14:paraId="5486B72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4F2D34B9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144C8A15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8</w:t>
      </w:r>
    </w:p>
    <w:p w14:paraId="5759F82E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192F186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Wykonawca może powierzyć wykonanie części zamówienia podwykonawcy.</w:t>
      </w:r>
    </w:p>
    <w:p w14:paraId="6D488256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Wykonawca będzie w pełni odpowiedzialny za działania lub uchybienia każdego podwykonawcy, jego przedstawicieli lub pracowników, tak jakby były to działania lub uchybienia Wykonawcy.</w:t>
      </w:r>
    </w:p>
    <w:p w14:paraId="11BD0339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Wykonawca uzyska każdorazowo pisemną akceptację Zamawiającego przed skierowaniem podwykonawców do wykonania przedmiotu umowy.</w:t>
      </w:r>
    </w:p>
    <w:p w14:paraId="1B315D6D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W przypadku powierzenia podwykonawcy przez Wykonawcę realizacji przedmiotu umowy, Wykonawca jest zobowiązany do dokonania we własnym zakresie zapłaty wynagrodzenia należnego podwykonawcy.</w:t>
      </w:r>
    </w:p>
    <w:p w14:paraId="4FD9EF85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Przedłożenie listy podwykonawców, niezgodnej ze stanem faktycznym</w:t>
      </w:r>
      <w:r>
        <w:rPr>
          <w:rFonts w:ascii="Verdana" w:hAnsi="Verdana"/>
        </w:rPr>
        <w:t>,</w:t>
      </w:r>
      <w:r w:rsidRPr="00201780">
        <w:rPr>
          <w:rFonts w:ascii="Verdana" w:hAnsi="Verdana"/>
        </w:rPr>
        <w:t xml:space="preserve"> jak i nieprzedstawienie listy pomimo wyznaczenia w tym celu przez Zamawiającego dodatkowego terminu w pisemnym wezwaniu, stanowi rażące naruszenie postanowień Umowy.</w:t>
      </w:r>
    </w:p>
    <w:p w14:paraId="76C6A1BF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Wykonanie prac stanowiących przedmiot umowy przez Podwykonawców nie zwalnia Wykonawcy od odpowiedzialności za wykonanie obowiązków wynikających z umowy i obowiązujących przepisów prawa. Wykonawca odpowiada za działania i zaniechania Podwykonawców, jak za własne działania i zaniechania.</w:t>
      </w:r>
    </w:p>
    <w:p w14:paraId="3D3813D3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Wykonawca jest zobowiązany do koordynacji prac realizowanych przez Podwykonawców.</w:t>
      </w:r>
    </w:p>
    <w:p w14:paraId="2B5D4DCF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Każda umowa zawarta przez Wykonawcę z Podwykonawcami powinna zawierać postanowienia o obowiązku uzyskania zgody Zamawiającego na zawarcie umowy przez Podwykonawców z dalszymi podwykonawcami. Zamawiający nie ponosi odpowiedzialności za zawarcie Umowy z Podwykonawcami bez wymaganej zgody Zamawiającego, zaś skutki z tego wynikające będą obciążały wyłącznie Wykonawcę.</w:t>
      </w:r>
    </w:p>
    <w:p w14:paraId="357ED4F8" w14:textId="77777777" w:rsidR="003B4706" w:rsidRPr="00201780" w:rsidRDefault="003B4706" w:rsidP="003B4706">
      <w:pPr>
        <w:pStyle w:val="Akapitzlist"/>
        <w:numPr>
          <w:ilvl w:val="0"/>
          <w:numId w:val="39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lastRenderedPageBreak/>
        <w:t>Powierzenie wykonania części zamówienia podwykonawcom nie zwalnia Wykonawcy z odpowiedzialności za należyte wykonanie tego zamówienia.</w:t>
      </w:r>
    </w:p>
    <w:p w14:paraId="5DBCEE9B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bookmarkStart w:id="3" w:name="_Hlk58836046"/>
      <w:r w:rsidRPr="00E839A4">
        <w:rPr>
          <w:rFonts w:ascii="Verdana" w:hAnsi="Verdana"/>
          <w:b/>
          <w:bCs/>
        </w:rPr>
        <w:t>§ 9</w:t>
      </w:r>
    </w:p>
    <w:bookmarkEnd w:id="3"/>
    <w:p w14:paraId="341A9936" w14:textId="77777777" w:rsidR="003B4706" w:rsidRPr="00201780" w:rsidRDefault="003B4706" w:rsidP="003B4706"/>
    <w:p w14:paraId="7B746B7B" w14:textId="77777777" w:rsidR="003B4706" w:rsidRPr="00201780" w:rsidRDefault="003B4706" w:rsidP="003B4706">
      <w:pPr>
        <w:pStyle w:val="Akapitzlist"/>
        <w:numPr>
          <w:ilvl w:val="0"/>
          <w:numId w:val="40"/>
        </w:numPr>
        <w:jc w:val="both"/>
        <w:rPr>
          <w:rFonts w:ascii="Verdana" w:hAnsi="Verdana"/>
        </w:rPr>
      </w:pPr>
      <w:r w:rsidRPr="00201780">
        <w:rPr>
          <w:rFonts w:ascii="Verdana" w:hAnsi="Verdana"/>
        </w:rPr>
        <w:t>Zakazuje się cesji wierzytelności wynikającej z niniejszej umowy bez zgody Zamawiającego wyrażonej na piśmie pod rygorem nieważności.</w:t>
      </w:r>
    </w:p>
    <w:p w14:paraId="3C4C36BC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2DC973F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10</w:t>
      </w:r>
    </w:p>
    <w:p w14:paraId="73A33AA1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80D1E29" w14:textId="77777777" w:rsidR="003B4706" w:rsidRPr="00E839A4" w:rsidRDefault="003B4706" w:rsidP="003B4706">
      <w:pPr>
        <w:pStyle w:val="Akapitzlist"/>
        <w:numPr>
          <w:ilvl w:val="0"/>
          <w:numId w:val="41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Zamawiający uprawniony jest do odstąpienia od Umowy, jeżeli Wykonawca:</w:t>
      </w:r>
    </w:p>
    <w:p w14:paraId="0A4AE57D" w14:textId="77777777" w:rsidR="003B4706" w:rsidRPr="00E839A4" w:rsidRDefault="003B4706" w:rsidP="003B4706">
      <w:pPr>
        <w:pStyle w:val="Akapitzlist"/>
        <w:numPr>
          <w:ilvl w:val="0"/>
          <w:numId w:val="42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nie rozpoczął realizacji przedmiotu umowy zgodnie z postanowieniami § 6 Umowy lub przerwał wykonywanie Przedmiotu umowy i przerwa ta trwa dłużej niż 3 (trzy) kolejne dni robocze;</w:t>
      </w:r>
    </w:p>
    <w:p w14:paraId="765290AC" w14:textId="77777777" w:rsidR="003B4706" w:rsidRPr="00E839A4" w:rsidRDefault="003B4706" w:rsidP="003B4706">
      <w:pPr>
        <w:pStyle w:val="Akapitzlist"/>
        <w:numPr>
          <w:ilvl w:val="0"/>
          <w:numId w:val="42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ujawni lub wykorzysta informacje niejawne, poufne, w których posiadanie wejdzie w trakcie realizacji Przedmiotu Umowy;</w:t>
      </w:r>
    </w:p>
    <w:p w14:paraId="58851363" w14:textId="77777777" w:rsidR="003B4706" w:rsidRPr="00E839A4" w:rsidRDefault="003B4706" w:rsidP="003B4706">
      <w:pPr>
        <w:pStyle w:val="Akapitzlist"/>
        <w:numPr>
          <w:ilvl w:val="0"/>
          <w:numId w:val="42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nie wywiązuje się z obowiązków stanowiących przedmiot niniejszej Umowy, pomimo wezwania ze strony Zamawiającego do zmiany sposobu realizacji Umowy;</w:t>
      </w:r>
    </w:p>
    <w:p w14:paraId="0445B561" w14:textId="77777777" w:rsidR="003B4706" w:rsidRPr="00E839A4" w:rsidRDefault="003B4706" w:rsidP="003B4706">
      <w:pPr>
        <w:pStyle w:val="Akapitzlist"/>
        <w:numPr>
          <w:ilvl w:val="0"/>
          <w:numId w:val="42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utraci uprawnienia niezbędne do realizacji Przedmiotu umowy;</w:t>
      </w:r>
    </w:p>
    <w:p w14:paraId="014BF9BF" w14:textId="77777777" w:rsidR="003B4706" w:rsidRPr="00E839A4" w:rsidRDefault="003B4706" w:rsidP="003B4706">
      <w:pPr>
        <w:pStyle w:val="Akapitzlist"/>
        <w:numPr>
          <w:ilvl w:val="0"/>
          <w:numId w:val="42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w inny sposób rażąco naruszy postanowienia Umowy.</w:t>
      </w:r>
    </w:p>
    <w:p w14:paraId="5AB8CE01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7EC3F05A" w14:textId="77777777" w:rsidR="003B4706" w:rsidRPr="00E839A4" w:rsidRDefault="003B4706" w:rsidP="003B4706">
      <w:pPr>
        <w:pStyle w:val="Akapitzlist"/>
        <w:numPr>
          <w:ilvl w:val="0"/>
          <w:numId w:val="41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Zamawiającemu przysługuje także prawo odstąpienia od Umowy w przypadku, gdy wystąpi istotna zmiana okoliczności powodująca, że wykonanie Umowy nie leży w interesie publicznym lub dalsze wykonywanie umowy może zagrozić istotnemu interesowi bezpieczeństwa państwa lub bezpieczeństwu publicznemu, czego nie można było przewidzieć w chwili zawarcia Umowy. Odstąpienie od Umowy w tym przypadku może nastąpić w terminie 30 dni od dnia powzięcia wiadomości o powyższych okolicznościach. W takim wypadku Wykonawca może żądać jedynie wynagrodzenia należnego mu z tytułu wykonania części Umowy.</w:t>
      </w:r>
    </w:p>
    <w:p w14:paraId="3DE898E4" w14:textId="77777777" w:rsidR="003B4706" w:rsidRPr="00E839A4" w:rsidRDefault="003B4706" w:rsidP="003B4706">
      <w:pPr>
        <w:pStyle w:val="Akapitzlist"/>
        <w:numPr>
          <w:ilvl w:val="0"/>
          <w:numId w:val="41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Odstąpienie od umowy przez którąkolwiek ze Stron Umowy powinno nastąpić w formie pisemnej w terminie 30 dni od dnia w którym Strona  powzięła wiadomości o zaistnieniu okoliczności stanowiących podstawę do odstąpienia w szczególności tych określonych w ust. 1 oraz  musi zawierać uzasadnienie.</w:t>
      </w:r>
    </w:p>
    <w:p w14:paraId="1F3E47C2" w14:textId="77777777" w:rsidR="003B4706" w:rsidRPr="00E839A4" w:rsidRDefault="003B4706" w:rsidP="003B4706">
      <w:pPr>
        <w:pStyle w:val="Akapitzlist"/>
        <w:numPr>
          <w:ilvl w:val="0"/>
          <w:numId w:val="41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Odstąpienie lub rozwiązanie Umowy ze skutkiem natychmiastowym winno nastąpić w formie pisemnej pod rygorem nieważności i powinno zawierać uzasadnienie.</w:t>
      </w:r>
    </w:p>
    <w:p w14:paraId="3353AAA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2BC6A5F5" w14:textId="77777777" w:rsidR="003B4706" w:rsidRDefault="003B4706" w:rsidP="003B4706">
      <w:pPr>
        <w:jc w:val="center"/>
        <w:rPr>
          <w:rFonts w:ascii="Verdana" w:hAnsi="Verdana"/>
          <w:b/>
          <w:bCs/>
        </w:rPr>
      </w:pPr>
      <w:r w:rsidRPr="00E839A4">
        <w:rPr>
          <w:rFonts w:ascii="Verdana" w:hAnsi="Verdana"/>
          <w:b/>
          <w:bCs/>
        </w:rPr>
        <w:t>§ 11</w:t>
      </w:r>
    </w:p>
    <w:p w14:paraId="7ED960F2" w14:textId="77777777" w:rsidR="003B4706" w:rsidRPr="00E839A4" w:rsidRDefault="003B4706" w:rsidP="003B4706">
      <w:pPr>
        <w:jc w:val="center"/>
        <w:rPr>
          <w:rFonts w:ascii="Verdana" w:hAnsi="Verdana"/>
          <w:b/>
          <w:bCs/>
        </w:rPr>
      </w:pPr>
    </w:p>
    <w:p w14:paraId="746925E9" w14:textId="77777777" w:rsidR="003B4706" w:rsidRDefault="003B4706" w:rsidP="003B4706">
      <w:pPr>
        <w:pStyle w:val="Akapitzlist"/>
        <w:numPr>
          <w:ilvl w:val="0"/>
          <w:numId w:val="43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Wykonawca zapłaci Zamawiającemu kary umowne z tytułu:</w:t>
      </w:r>
    </w:p>
    <w:p w14:paraId="00E0618C" w14:textId="77777777" w:rsidR="003B4706" w:rsidRPr="00E839A4" w:rsidRDefault="003B4706" w:rsidP="003B4706">
      <w:pPr>
        <w:pStyle w:val="Akapitzlist"/>
        <w:numPr>
          <w:ilvl w:val="0"/>
          <w:numId w:val="44"/>
        </w:numPr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o</w:t>
      </w:r>
      <w:r w:rsidRPr="00E839A4">
        <w:rPr>
          <w:rFonts w:ascii="Verdana" w:hAnsi="Verdana"/>
        </w:rPr>
        <w:t>dstąpienia lub rozwiązania umowy z przyczyn leżących po stronie Wykonawcy, o których mowa w  § 10 ust. 1  w wysokości 20% wynagrodzenia netto określonego w § 4 ust. 1,</w:t>
      </w:r>
    </w:p>
    <w:p w14:paraId="3B0ADBC0" w14:textId="77777777" w:rsidR="003B4706" w:rsidRPr="00E839A4" w:rsidRDefault="003B4706" w:rsidP="003B4706">
      <w:pPr>
        <w:pStyle w:val="Akapitzlist"/>
        <w:numPr>
          <w:ilvl w:val="0"/>
          <w:numId w:val="44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naruszenia obowiązków określonych w niniejszej Umow</w:t>
      </w:r>
      <w:bookmarkStart w:id="4" w:name="_Hlk58837350"/>
      <w:r w:rsidRPr="00E839A4">
        <w:rPr>
          <w:rFonts w:ascii="Verdana" w:hAnsi="Verdana"/>
        </w:rPr>
        <w:t xml:space="preserve">ie lub w pkt. 2 OPZ w wysokości 1 % wynagrodzenia netto określonego w § 4 ust. 1 za każdorazowe naruszenie warunków Umowy przez Wykonawcę  </w:t>
      </w:r>
      <w:bookmarkEnd w:id="4"/>
      <w:r w:rsidRPr="00E839A4">
        <w:rPr>
          <w:rFonts w:ascii="Verdana" w:hAnsi="Verdana"/>
        </w:rPr>
        <w:t>i za każdy kolejny dzień trwania stanu niezgodnego z Umową.</w:t>
      </w:r>
    </w:p>
    <w:p w14:paraId="2A9D2ED1" w14:textId="77777777" w:rsidR="003B4706" w:rsidRPr="00E839A4" w:rsidRDefault="003B4706" w:rsidP="003B4706">
      <w:pPr>
        <w:pStyle w:val="Akapitzlist"/>
        <w:numPr>
          <w:ilvl w:val="0"/>
          <w:numId w:val="44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realizacji usług objętych Przedmiotem Umowy przez podmiot inny niż Wykonawca lub podwykonawca w wysokości 0,5 % wynagrodzenia netto określonego w § 4 ust. 1 za każdorazowe naruszenie warunków Umowy przez Wykonawcę;</w:t>
      </w:r>
    </w:p>
    <w:p w14:paraId="6B19D39A" w14:textId="77777777" w:rsidR="003B4706" w:rsidRDefault="003B4706" w:rsidP="003B4706">
      <w:pPr>
        <w:pStyle w:val="Akapitzlist"/>
        <w:numPr>
          <w:ilvl w:val="0"/>
          <w:numId w:val="44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opóźnienia w rozpoczęciu realizacji przedmiotu Umowy, o którym mowa w § 6, w wysokości 0,5 % wynagrodzenia netto określonego w § 4 ust. 1 za każdy rozpoczęty dzień zwłoki;</w:t>
      </w:r>
    </w:p>
    <w:p w14:paraId="58D7A651" w14:textId="77777777" w:rsidR="003B4706" w:rsidRDefault="003B4706" w:rsidP="003B4706">
      <w:pPr>
        <w:pStyle w:val="Akapitzlist"/>
        <w:numPr>
          <w:ilvl w:val="0"/>
          <w:numId w:val="44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naruszenia przez Wykonawcę innych obowiązków określonych w niniejszej umowie, w przypadkach innych niż wskazane w pkt a) - d), w wysokości 0,5% wynagrodzenia netto określonego w § 4 ust. 1 za każdorazowe naruszenie warunków Umowy.</w:t>
      </w:r>
    </w:p>
    <w:p w14:paraId="64145681" w14:textId="77777777" w:rsidR="003B4706" w:rsidRDefault="003B4706" w:rsidP="003B4706">
      <w:pPr>
        <w:ind w:left="720"/>
        <w:jc w:val="both"/>
        <w:rPr>
          <w:rFonts w:ascii="Verdana" w:hAnsi="Verdana"/>
        </w:rPr>
      </w:pPr>
    </w:p>
    <w:p w14:paraId="7B476DF9" w14:textId="77777777" w:rsidR="003B4706" w:rsidRDefault="003B4706" w:rsidP="003B4706">
      <w:pPr>
        <w:pStyle w:val="Akapitzlist"/>
        <w:numPr>
          <w:ilvl w:val="0"/>
          <w:numId w:val="43"/>
        </w:numPr>
        <w:jc w:val="both"/>
        <w:rPr>
          <w:rFonts w:ascii="Verdana" w:hAnsi="Verdana"/>
        </w:rPr>
      </w:pPr>
      <w:r w:rsidRPr="009D51F9">
        <w:rPr>
          <w:rFonts w:ascii="Verdana" w:hAnsi="Verdana"/>
        </w:rPr>
        <w:t>Zamawiający zastrzega sobie prawo do dochodzenia odszkodowania uzupełniającego przenoszącego wysokość zastrzeżonych kar umownych.</w:t>
      </w:r>
    </w:p>
    <w:p w14:paraId="7E52E4DC" w14:textId="77777777" w:rsidR="003B4706" w:rsidRPr="009D51F9" w:rsidRDefault="003B4706" w:rsidP="003B4706">
      <w:pPr>
        <w:pStyle w:val="Akapitzlist"/>
        <w:numPr>
          <w:ilvl w:val="0"/>
          <w:numId w:val="43"/>
        </w:numPr>
        <w:jc w:val="both"/>
        <w:rPr>
          <w:rFonts w:ascii="Verdana" w:hAnsi="Verdana"/>
        </w:rPr>
      </w:pPr>
      <w:r w:rsidRPr="009D51F9">
        <w:rPr>
          <w:rFonts w:ascii="Verdana" w:hAnsi="Verdana"/>
        </w:rPr>
        <w:t>Zamawiający może potrącić kwotę kary umownej z każdej wymagalnej wierzytelności Wykonawcy względem Zamawiającego. Zapłata kary przez Wykonawcę lub dokonanie potrącenia przez Zamawiającego nie zwalnia Wykonawcy z obowiązku wykonania i zakończenia przedmiotu umowy lub jakichkolwiek innych obowiązków i zobowiązań wynikających z niniejszej Umowy.</w:t>
      </w:r>
    </w:p>
    <w:p w14:paraId="4D22D26B" w14:textId="77777777" w:rsidR="003B4706" w:rsidRPr="00E839A4" w:rsidRDefault="003B4706" w:rsidP="003B4706">
      <w:pPr>
        <w:pStyle w:val="Akapitzlist"/>
        <w:numPr>
          <w:ilvl w:val="0"/>
          <w:numId w:val="43"/>
        </w:numPr>
        <w:jc w:val="both"/>
        <w:rPr>
          <w:rFonts w:ascii="Verdana" w:hAnsi="Verdana"/>
        </w:rPr>
      </w:pPr>
      <w:r w:rsidRPr="00E839A4">
        <w:rPr>
          <w:rFonts w:ascii="Verdana" w:hAnsi="Verdana"/>
        </w:rPr>
        <w:t>Kwota kar umownych naliczonych w oparciu o jedną z podstaw wskazanych w ust. 1 nie przekroczy kwoty stanowiącej</w:t>
      </w:r>
      <w:r>
        <w:rPr>
          <w:rFonts w:ascii="Verdana" w:hAnsi="Verdana"/>
        </w:rPr>
        <w:t xml:space="preserve"> </w:t>
      </w:r>
      <w:r w:rsidRPr="00E839A4">
        <w:rPr>
          <w:rFonts w:ascii="Verdana" w:hAnsi="Verdana"/>
        </w:rPr>
        <w:t xml:space="preserve">20% wynagrodzenia netto, o którym mowa w § 4 ust. 1  Umowy. </w:t>
      </w:r>
    </w:p>
    <w:p w14:paraId="4BEF2E82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1D810B0" w14:textId="77777777" w:rsidR="003B4706" w:rsidRPr="007A700D" w:rsidRDefault="003B4706" w:rsidP="003B4706">
      <w:pPr>
        <w:jc w:val="center"/>
        <w:rPr>
          <w:rFonts w:ascii="Verdana" w:hAnsi="Verdana"/>
          <w:b/>
          <w:bCs/>
        </w:rPr>
      </w:pPr>
      <w:r w:rsidRPr="007A700D">
        <w:rPr>
          <w:rFonts w:ascii="Verdana" w:hAnsi="Verdana"/>
          <w:b/>
          <w:bCs/>
        </w:rPr>
        <w:t>§ 12</w:t>
      </w:r>
    </w:p>
    <w:p w14:paraId="4904F326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DF0D005" w14:textId="77777777" w:rsidR="003B4706" w:rsidRPr="007A700D" w:rsidRDefault="003B4706" w:rsidP="003B4706">
      <w:pPr>
        <w:pStyle w:val="Akapitzlist"/>
        <w:numPr>
          <w:ilvl w:val="0"/>
          <w:numId w:val="45"/>
        </w:numPr>
        <w:jc w:val="both"/>
        <w:rPr>
          <w:rFonts w:ascii="Verdana" w:hAnsi="Verdana"/>
        </w:rPr>
      </w:pPr>
      <w:r w:rsidRPr="007A700D">
        <w:rPr>
          <w:rFonts w:ascii="Verdana" w:hAnsi="Verdana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A693A23" w14:textId="77777777" w:rsidR="003B4706" w:rsidRPr="007A700D" w:rsidRDefault="003B4706" w:rsidP="003B4706">
      <w:pPr>
        <w:pStyle w:val="Akapitzlist"/>
        <w:numPr>
          <w:ilvl w:val="0"/>
          <w:numId w:val="45"/>
        </w:numPr>
        <w:jc w:val="both"/>
        <w:rPr>
          <w:rFonts w:ascii="Verdana" w:hAnsi="Verdana"/>
        </w:rPr>
      </w:pPr>
      <w:r w:rsidRPr="007A700D">
        <w:rPr>
          <w:rFonts w:ascii="Verdana" w:hAnsi="Verdana"/>
        </w:rPr>
        <w:t>Administratorem danych osobowych po stronie Zamawiającego jest Generalny Dyrektor Dróg Krajowych i Autostrad. Administratorem danych osobowych po stronie Wykonawcy jest …………………..</w:t>
      </w:r>
    </w:p>
    <w:p w14:paraId="31E84741" w14:textId="77777777" w:rsidR="003B4706" w:rsidRDefault="003B4706" w:rsidP="003B4706">
      <w:pPr>
        <w:pStyle w:val="Akapitzlist"/>
        <w:numPr>
          <w:ilvl w:val="0"/>
          <w:numId w:val="45"/>
        </w:numPr>
        <w:jc w:val="both"/>
        <w:rPr>
          <w:rFonts w:ascii="Verdana" w:hAnsi="Verdana"/>
        </w:rPr>
      </w:pPr>
      <w:r w:rsidRPr="00B112DB">
        <w:rPr>
          <w:rFonts w:ascii="Verdana" w:hAnsi="Verdana"/>
        </w:rPr>
        <w:t xml:space="preserve">Każda ze Stron zobowiązuje się poinformować wszystkie osoby fizyczne związane z realizacją niniejszej Umowy (w tym osoby </w:t>
      </w:r>
      <w:r w:rsidRPr="00B112DB">
        <w:rPr>
          <w:rFonts w:ascii="Verdana" w:hAnsi="Verdana"/>
        </w:rPr>
        <w:lastRenderedPageBreak/>
        <w:t>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370249E0" w14:textId="77777777" w:rsidR="003B4706" w:rsidRPr="00323C55" w:rsidRDefault="003B4706" w:rsidP="003B4706">
      <w:pPr>
        <w:pStyle w:val="Akapitzlist"/>
        <w:numPr>
          <w:ilvl w:val="0"/>
          <w:numId w:val="45"/>
        </w:numPr>
        <w:jc w:val="both"/>
        <w:rPr>
          <w:rStyle w:val="Hipercze"/>
          <w:rFonts w:ascii="Verdana" w:hAnsi="Verdana"/>
          <w:color w:val="auto"/>
          <w:u w:val="none"/>
        </w:rPr>
      </w:pPr>
      <w:r w:rsidRPr="00323C55">
        <w:rPr>
          <w:rFonts w:ascii="Verdana" w:hAnsi="Verdana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</w:t>
      </w:r>
      <w:hyperlink r:id="rId8" w:history="1">
        <w:r w:rsidRPr="00323C55">
          <w:rPr>
            <w:rStyle w:val="Hipercze"/>
            <w:rFonts w:ascii="Verdana" w:hAnsi="Verdana"/>
          </w:rPr>
          <w:t>https://www.gov.pl/web/gddkia/przetwarzanie-danych-osobowych-pracownikow-wykonawcow-i-podwykonawcow</w:t>
        </w:r>
      </w:hyperlink>
    </w:p>
    <w:p w14:paraId="6DD8F83B" w14:textId="77777777" w:rsidR="003B4706" w:rsidRDefault="003B4706" w:rsidP="003B4706">
      <w:pPr>
        <w:pStyle w:val="Akapitzlist"/>
        <w:numPr>
          <w:ilvl w:val="0"/>
          <w:numId w:val="45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 xml:space="preserve">Aktualna treść klauzuli informacyjnej Wykonawcy stanowi Załącznik nr …….. do Umowy. </w:t>
      </w:r>
    </w:p>
    <w:p w14:paraId="37B7D1D1" w14:textId="77777777" w:rsidR="003B4706" w:rsidRPr="00323C55" w:rsidRDefault="003B4706" w:rsidP="003B4706">
      <w:pPr>
        <w:pStyle w:val="Akapitzlist"/>
        <w:numPr>
          <w:ilvl w:val="0"/>
          <w:numId w:val="45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Każda ze Stron ponosi wobec drugiej Strony pełną odpowiedzialność z tytułu niewykonania lub nienależytego wykonania obowiązków wskazanych powyżej.</w:t>
      </w:r>
    </w:p>
    <w:p w14:paraId="21F9056F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9524A3D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14F6FAFA" w14:textId="77777777" w:rsidR="003B4706" w:rsidRPr="00323C55" w:rsidRDefault="003B4706" w:rsidP="003B4706">
      <w:pPr>
        <w:jc w:val="center"/>
        <w:rPr>
          <w:rFonts w:ascii="Verdana" w:hAnsi="Verdana"/>
          <w:b/>
          <w:bCs/>
        </w:rPr>
      </w:pPr>
      <w:r w:rsidRPr="00323C55">
        <w:rPr>
          <w:rFonts w:ascii="Verdana" w:hAnsi="Verdana"/>
          <w:b/>
          <w:bCs/>
        </w:rPr>
        <w:t>§ 13</w:t>
      </w:r>
    </w:p>
    <w:p w14:paraId="6207031D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420F5583" w14:textId="77777777" w:rsidR="003B4706" w:rsidRPr="00323C55" w:rsidRDefault="003B4706" w:rsidP="003B4706">
      <w:pPr>
        <w:pStyle w:val="Akapitzlist"/>
        <w:numPr>
          <w:ilvl w:val="0"/>
          <w:numId w:val="46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Zakazuje się cesji wierzytelności wynikającej z niniejszej umowy bez zgody Zamawiającego wyrażonej na piśmie pod rygorem nieważności.</w:t>
      </w:r>
    </w:p>
    <w:p w14:paraId="61506498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4300B89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22376B53" w14:textId="77777777" w:rsidR="003B4706" w:rsidRPr="00323C55" w:rsidRDefault="003B4706" w:rsidP="003B4706">
      <w:pPr>
        <w:jc w:val="center"/>
        <w:rPr>
          <w:rFonts w:ascii="Verdana" w:hAnsi="Verdana"/>
          <w:b/>
          <w:bCs/>
        </w:rPr>
      </w:pPr>
      <w:r w:rsidRPr="00323C55">
        <w:rPr>
          <w:rFonts w:ascii="Verdana" w:hAnsi="Verdana"/>
          <w:b/>
          <w:bCs/>
        </w:rPr>
        <w:t>§ 14</w:t>
      </w:r>
    </w:p>
    <w:p w14:paraId="431D1FDA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4F5BB9B9" w14:textId="77777777" w:rsidR="003B4706" w:rsidRPr="00323C55" w:rsidRDefault="003B4706" w:rsidP="003B4706">
      <w:pPr>
        <w:pStyle w:val="Akapitzlist"/>
        <w:numPr>
          <w:ilvl w:val="0"/>
          <w:numId w:val="47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Poza innymi przypadkami określonymi w Umowie, zmiany Umowy będą mogły nastąpić w następujących przypadkach:</w:t>
      </w:r>
    </w:p>
    <w:p w14:paraId="0CF0CBA5" w14:textId="77777777" w:rsidR="003B4706" w:rsidRPr="00323C55" w:rsidRDefault="003B4706" w:rsidP="003B4706">
      <w:pPr>
        <w:pStyle w:val="Akapitzlist"/>
        <w:numPr>
          <w:ilvl w:val="0"/>
          <w:numId w:val="48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zmiany powszechnie obowiązujących przepisów prawa w zakresie mającym wpływ na realizację Przedmiotu umowy lub świadczenia Stron,</w:t>
      </w:r>
    </w:p>
    <w:p w14:paraId="0CC13FD4" w14:textId="77777777" w:rsidR="003B4706" w:rsidRPr="00323C55" w:rsidRDefault="003B4706" w:rsidP="003B4706">
      <w:pPr>
        <w:pStyle w:val="Akapitzlist"/>
        <w:numPr>
          <w:ilvl w:val="0"/>
          <w:numId w:val="48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zaistnienia omyłki pisarskiej lub rachunkowej;</w:t>
      </w:r>
    </w:p>
    <w:p w14:paraId="6CBA550C" w14:textId="77777777" w:rsidR="003B4706" w:rsidRPr="00323C55" w:rsidRDefault="003B4706" w:rsidP="003B4706">
      <w:pPr>
        <w:pStyle w:val="Akapitzlist"/>
        <w:numPr>
          <w:ilvl w:val="0"/>
          <w:numId w:val="48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435D8D91" w14:textId="77777777" w:rsidR="003B4706" w:rsidRDefault="003B4706" w:rsidP="003B4706">
      <w:pPr>
        <w:pStyle w:val="Akapitzlist"/>
        <w:numPr>
          <w:ilvl w:val="0"/>
          <w:numId w:val="48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zaistnienia, po zawarciu Umowy, przypadku siły wyższej, przez którą, na potrzeby niniejszej Umowy rozumieć należy zdarzenie zewnętrzne wobec łączącej Strony więzi prawnej, o charakterze niezależnym od Stron, którego Strony nie mogły przewidzieć, którego nie można uniknąć ani któremu Strony nie mogły zapobiec przy zachowaniu należytej staranności.</w:t>
      </w:r>
    </w:p>
    <w:p w14:paraId="770CD634" w14:textId="77777777" w:rsidR="003B4706" w:rsidRPr="00323C55" w:rsidRDefault="003B4706" w:rsidP="003B4706">
      <w:pPr>
        <w:pStyle w:val="Akapitzlist"/>
        <w:numPr>
          <w:ilvl w:val="0"/>
          <w:numId w:val="48"/>
        </w:numPr>
        <w:jc w:val="both"/>
        <w:rPr>
          <w:rFonts w:ascii="Verdana" w:hAnsi="Verdana"/>
        </w:rPr>
      </w:pPr>
      <w:r>
        <w:rPr>
          <w:rFonts w:ascii="Verdana" w:hAnsi="Verdana"/>
        </w:rPr>
        <w:t>i</w:t>
      </w:r>
      <w:r w:rsidRPr="00323C55">
        <w:rPr>
          <w:rFonts w:ascii="Verdana" w:hAnsi="Verdana"/>
        </w:rPr>
        <w:t>nnych okoliczności mających wpływ na realizację przedmiotu umowy niezależnych od Wykonawcy, zaakceptowanych przez Zamawiającego;</w:t>
      </w:r>
    </w:p>
    <w:p w14:paraId="428283A0" w14:textId="77777777" w:rsidR="003B4706" w:rsidRPr="00323C55" w:rsidRDefault="003B4706" w:rsidP="003B4706">
      <w:pPr>
        <w:pStyle w:val="Akapitzlist"/>
        <w:numPr>
          <w:ilvl w:val="0"/>
          <w:numId w:val="47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lastRenderedPageBreak/>
        <w:t>Wszelkie zmiany, z zastrzeżeniem przypadków przewidzianych w Umowie, wymagają aneksu sporządzonego z zachowaniem formy pisemnej pod rygorem nieważności oraz z zastrzeżeniem, że każda ze Stron może jednostronnie dokonać zmiany w zakresie numerów telefonów/faksów, numeru rachunku bankowego i adresów wskazanych w niniejszej Umowie, zawiadamiając o tym pisemnie drugą Stronę niezwłocznie, nie później jednak niż w terminie 3 dni od chwili dokonania zmiany.</w:t>
      </w:r>
    </w:p>
    <w:p w14:paraId="240058FC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C627671" w14:textId="77777777" w:rsidR="003B4706" w:rsidRPr="00323C55" w:rsidRDefault="003B4706" w:rsidP="003B4706">
      <w:pPr>
        <w:jc w:val="center"/>
        <w:rPr>
          <w:rFonts w:ascii="Verdana" w:hAnsi="Verdana"/>
          <w:b/>
          <w:bCs/>
        </w:rPr>
      </w:pPr>
      <w:r w:rsidRPr="00323C55">
        <w:rPr>
          <w:rFonts w:ascii="Verdana" w:hAnsi="Verdana"/>
          <w:b/>
          <w:bCs/>
        </w:rPr>
        <w:t>§ 15</w:t>
      </w:r>
    </w:p>
    <w:p w14:paraId="28669E0D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03CA19C4" w14:textId="77777777" w:rsidR="003B4706" w:rsidRPr="00323C55" w:rsidRDefault="003B4706" w:rsidP="003B4706">
      <w:pPr>
        <w:pStyle w:val="Akapitzlist"/>
        <w:numPr>
          <w:ilvl w:val="0"/>
          <w:numId w:val="49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Wykonawca ponosi pełną odpowiedzialność prawną i finansową za wykonanie obowiązków umownych, jak i za wyrządzone szkody w trakcie wykonywania przedmiotu umowy.</w:t>
      </w:r>
    </w:p>
    <w:p w14:paraId="7B4B1ACA" w14:textId="77777777" w:rsidR="003B4706" w:rsidRDefault="003B4706" w:rsidP="003B4706">
      <w:pPr>
        <w:pStyle w:val="Akapitzlist"/>
        <w:numPr>
          <w:ilvl w:val="0"/>
          <w:numId w:val="49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W sprawach nieuregulowanych niniejszą umową będą miały zastosowanie przepisy ustawy Kodeks Cywilny, oraz inne właściwe przepisy prawa.</w:t>
      </w:r>
    </w:p>
    <w:p w14:paraId="0B4FA621" w14:textId="77777777" w:rsidR="003B4706" w:rsidRDefault="003B4706" w:rsidP="003B4706">
      <w:pPr>
        <w:pStyle w:val="Akapitzlist"/>
        <w:numPr>
          <w:ilvl w:val="0"/>
          <w:numId w:val="49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Wszelkie zmiany niniejszej umowy wymagają formy pisemnej pod rygorem nieważności.</w:t>
      </w:r>
    </w:p>
    <w:p w14:paraId="09A50573" w14:textId="77777777" w:rsidR="003B4706" w:rsidRDefault="003B4706" w:rsidP="003B4706">
      <w:pPr>
        <w:pStyle w:val="Akapitzlist"/>
        <w:numPr>
          <w:ilvl w:val="0"/>
          <w:numId w:val="49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>Wszelkie spory mogące wynikać w związku z realizacją niniejszej umowy będą rozstrzygane przez sąd właściwy dla siedziby Zamawiającego.</w:t>
      </w:r>
      <w:r>
        <w:rPr>
          <w:rFonts w:ascii="Verdana" w:hAnsi="Verdana"/>
        </w:rPr>
        <w:t xml:space="preserve"> </w:t>
      </w:r>
    </w:p>
    <w:p w14:paraId="1ACECEDE" w14:textId="77777777" w:rsidR="003B4706" w:rsidRDefault="003B4706" w:rsidP="003B4706">
      <w:pPr>
        <w:pStyle w:val="Akapitzlist"/>
        <w:numPr>
          <w:ilvl w:val="0"/>
          <w:numId w:val="49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 xml:space="preserve">Umowę niniejszą sporządzono w </w:t>
      </w:r>
      <w:r>
        <w:rPr>
          <w:rFonts w:ascii="Verdana" w:hAnsi="Verdana"/>
        </w:rPr>
        <w:t>dwóch</w:t>
      </w:r>
      <w:r w:rsidRPr="00323C55">
        <w:rPr>
          <w:rFonts w:ascii="Verdana" w:hAnsi="Verdana"/>
        </w:rPr>
        <w:t xml:space="preserve"> jednobrzmiących egzemplarzach, po jednym dla każdej ze stron.</w:t>
      </w:r>
    </w:p>
    <w:p w14:paraId="0AE2D612" w14:textId="77777777" w:rsidR="003B4706" w:rsidRPr="00323C55" w:rsidRDefault="003B4706" w:rsidP="003B4706">
      <w:pPr>
        <w:pStyle w:val="Akapitzlist"/>
        <w:numPr>
          <w:ilvl w:val="0"/>
          <w:numId w:val="49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 xml:space="preserve">Zamawiający zastrzega sobie prawo do rozwiązania niniejszej Umowy w każdym czasie za 14-dniowym okresem wypowiedzenia bez podania przyczyny. W takim wypadku Wykonawcy należy się wynagrodzenie tylko za okres faktycznie świadczonej usługi zgodnie z postanowieniami § 4 ust. 8. </w:t>
      </w:r>
    </w:p>
    <w:p w14:paraId="3B3B259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71DDC68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7F9D77B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706A3EF" w14:textId="77777777" w:rsidR="003B4706" w:rsidRPr="00323C55" w:rsidRDefault="003B4706" w:rsidP="003B4706">
      <w:pPr>
        <w:jc w:val="center"/>
        <w:rPr>
          <w:rFonts w:ascii="Verdana" w:hAnsi="Verdana"/>
          <w:b/>
          <w:bCs/>
        </w:rPr>
      </w:pPr>
      <w:r w:rsidRPr="00323C55">
        <w:rPr>
          <w:rFonts w:ascii="Verdana" w:hAnsi="Verdana"/>
          <w:b/>
          <w:bCs/>
        </w:rPr>
        <w:t>§ 16</w:t>
      </w:r>
    </w:p>
    <w:p w14:paraId="34CBFCCA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10AD999E" w14:textId="77777777" w:rsidR="003B4706" w:rsidRPr="00323C55" w:rsidRDefault="003B4706" w:rsidP="003B4706">
      <w:pPr>
        <w:pStyle w:val="Akapitzlist"/>
        <w:numPr>
          <w:ilvl w:val="0"/>
          <w:numId w:val="50"/>
        </w:numPr>
        <w:jc w:val="both"/>
        <w:rPr>
          <w:rFonts w:ascii="Verdana" w:hAnsi="Verdana"/>
        </w:rPr>
      </w:pPr>
      <w:r w:rsidRPr="00323C55">
        <w:rPr>
          <w:rFonts w:ascii="Verdana" w:hAnsi="Verdana"/>
        </w:rPr>
        <w:t xml:space="preserve">Umowę sporządzono w </w:t>
      </w:r>
      <w:r>
        <w:rPr>
          <w:rFonts w:ascii="Verdana" w:hAnsi="Verdana"/>
        </w:rPr>
        <w:t>dwóch</w:t>
      </w:r>
      <w:r w:rsidRPr="00323C55">
        <w:rPr>
          <w:rFonts w:ascii="Verdana" w:hAnsi="Verdana"/>
        </w:rPr>
        <w:t xml:space="preserve"> jednobrzmiących egzemplarzach.</w:t>
      </w:r>
    </w:p>
    <w:p w14:paraId="6EEAF9C5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477CDD52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1C437C37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64011342" w14:textId="77777777" w:rsidR="003B4706" w:rsidRPr="0099525C" w:rsidRDefault="003B4706" w:rsidP="003B4706">
      <w:pPr>
        <w:jc w:val="both"/>
        <w:rPr>
          <w:rFonts w:ascii="Verdana" w:hAnsi="Verdana"/>
        </w:rPr>
      </w:pPr>
      <w:r w:rsidRPr="0099525C">
        <w:rPr>
          <w:rFonts w:ascii="Verdana" w:hAnsi="Verdana"/>
        </w:rPr>
        <w:t>ZAMAWIAJĄCY</w:t>
      </w:r>
      <w:r w:rsidRPr="0099525C">
        <w:rPr>
          <w:rFonts w:ascii="Verdana" w:hAnsi="Verdana"/>
        </w:rPr>
        <w:tab/>
      </w:r>
      <w:r w:rsidRPr="0099525C">
        <w:rPr>
          <w:rFonts w:ascii="Verdana" w:hAnsi="Verdana"/>
        </w:rPr>
        <w:tab/>
      </w:r>
      <w:r w:rsidRPr="0099525C">
        <w:rPr>
          <w:rFonts w:ascii="Verdana" w:hAnsi="Verdana"/>
        </w:rPr>
        <w:tab/>
      </w:r>
      <w:r w:rsidRPr="0099525C">
        <w:rPr>
          <w:rFonts w:ascii="Verdana" w:hAnsi="Verdana"/>
        </w:rPr>
        <w:tab/>
      </w:r>
      <w:r w:rsidRPr="0099525C">
        <w:rPr>
          <w:rFonts w:ascii="Verdana" w:hAnsi="Verdana"/>
        </w:rPr>
        <w:tab/>
      </w:r>
      <w:r w:rsidRPr="0099525C">
        <w:rPr>
          <w:rFonts w:ascii="Verdana" w:hAnsi="Verdana"/>
        </w:rPr>
        <w:tab/>
        <w:t>WYKONAWCA</w:t>
      </w:r>
    </w:p>
    <w:p w14:paraId="184CBD8B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53104CEB" w14:textId="77777777" w:rsidR="003B4706" w:rsidRPr="0099525C" w:rsidRDefault="003B4706" w:rsidP="003B4706">
      <w:pPr>
        <w:jc w:val="both"/>
        <w:rPr>
          <w:rFonts w:ascii="Verdana" w:hAnsi="Verdana"/>
        </w:rPr>
      </w:pPr>
    </w:p>
    <w:p w14:paraId="3C656E01" w14:textId="77777777" w:rsidR="003B4706" w:rsidRPr="007016BE" w:rsidRDefault="003B4706" w:rsidP="003B4706">
      <w:pPr>
        <w:pStyle w:val="ZnakSprawy"/>
        <w:spacing w:line="240" w:lineRule="auto"/>
      </w:pPr>
    </w:p>
    <w:sectPr w:rsidR="003B4706" w:rsidRPr="007016BE" w:rsidSect="00DC4D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133" w:bottom="1134" w:left="1843" w:header="851" w:footer="10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86F8E" w14:textId="77777777" w:rsidR="00617501" w:rsidRDefault="00617501">
      <w:r>
        <w:separator/>
      </w:r>
    </w:p>
  </w:endnote>
  <w:endnote w:type="continuationSeparator" w:id="0">
    <w:p w14:paraId="4D6FB6FB" w14:textId="77777777" w:rsidR="00617501" w:rsidRDefault="0061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07E4" w14:textId="77777777" w:rsidR="00DC4D8D" w:rsidRDefault="00617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8939067"/>
      <w:docPartObj>
        <w:docPartGallery w:val="Page Numbers (Bottom of Page)"/>
        <w:docPartUnique/>
      </w:docPartObj>
    </w:sdtPr>
    <w:sdtEndPr/>
    <w:sdtContent>
      <w:p w14:paraId="28E37779" w14:textId="77777777" w:rsidR="007016BE" w:rsidRPr="007016BE" w:rsidRDefault="00627031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>
          <w:rPr>
            <w:noProof/>
          </w:rPr>
          <w:t>2</w:t>
        </w:r>
        <w:r w:rsidRPr="007016BE">
          <w:fldChar w:fldCharType="end"/>
        </w:r>
      </w:p>
    </w:sdtContent>
  </w:sdt>
  <w:p w14:paraId="396B33E0" w14:textId="77777777" w:rsidR="007016BE" w:rsidRDefault="006175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124D3" w14:textId="77777777" w:rsidR="00DD1973" w:rsidRPr="004A4E5A" w:rsidRDefault="00627031" w:rsidP="00DD1973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</w:rPr>
    </w:pPr>
    <w:r w:rsidRPr="004A4E5A">
      <w:rPr>
        <w:noProof/>
        <w:sz w:val="12"/>
      </w:rPr>
      <w:drawing>
        <wp:anchor distT="0" distB="0" distL="114300" distR="114300" simplePos="0" relativeHeight="251662336" behindDoc="1" locked="0" layoutInCell="1" allowOverlap="1" wp14:anchorId="3AA9F83A" wp14:editId="25A4968D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1312" behindDoc="1" locked="0" layoutInCell="1" allowOverlap="1" wp14:anchorId="3630571F" wp14:editId="778B071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0288" behindDoc="1" locked="0" layoutInCell="1" allowOverlap="1" wp14:anchorId="2B9B09F8" wp14:editId="75DA2D0E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rFonts w:ascii="Verdana" w:hAnsi="Verdan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FF7A9B" wp14:editId="5D0F6459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0,3.6pt" to="453.55pt,3.6pt" strokecolor="gray" strokeweight="0.5pt"/>
          </w:pict>
        </mc:Fallback>
      </mc:AlternateContent>
    </w:r>
  </w:p>
  <w:tbl>
    <w:tblPr>
      <w:tblStyle w:val="Siatkatabelijasn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2"/>
      <w:gridCol w:w="2456"/>
      <w:gridCol w:w="3212"/>
    </w:tblGrid>
    <w:tr w:rsidR="003256E9" w14:paraId="04D72EC4" w14:textId="77777777" w:rsidTr="00904E6C">
      <w:tc>
        <w:tcPr>
          <w:tcW w:w="3397" w:type="dxa"/>
        </w:tcPr>
        <w:p w14:paraId="315E5904" w14:textId="77777777" w:rsidR="00DC4D8D" w:rsidRDefault="00627031" w:rsidP="00DC4D8D">
          <w:pPr>
            <w:rPr>
              <w:rFonts w:ascii="Verdana" w:hAnsi="Verdana"/>
              <w:b/>
              <w:color w:val="FF690A"/>
              <w:sz w:val="14"/>
            </w:rPr>
          </w:pPr>
          <w:bookmarkStart w:id="5" w:name="_Hlk206406744"/>
          <w:r w:rsidRPr="007016BE">
            <w:rPr>
              <w:rFonts w:ascii="Verdana" w:hAnsi="Verdana"/>
              <w:b/>
              <w:color w:val="FF690A"/>
              <w:sz w:val="14"/>
            </w:rPr>
            <w:t>Generalna Dyrekcja</w:t>
          </w:r>
        </w:p>
      </w:tc>
      <w:tc>
        <w:tcPr>
          <w:tcW w:w="2552" w:type="dxa"/>
        </w:tcPr>
        <w:p w14:paraId="0B89C84C" w14:textId="77777777" w:rsidR="00DC4D8D" w:rsidRDefault="00627031" w:rsidP="00DC4D8D">
          <w:pPr>
            <w:ind w:left="-101"/>
            <w:rPr>
              <w:rFonts w:ascii="Verdana" w:hAnsi="Verdana"/>
              <w:b/>
              <w:color w:val="FF690A"/>
              <w:sz w:val="14"/>
            </w:rPr>
          </w:pPr>
          <w:r w:rsidRPr="007016BE">
            <w:rPr>
              <w:rFonts w:ascii="Verdana" w:hAnsi="Verdana"/>
              <w:color w:val="808080"/>
              <w:sz w:val="14"/>
            </w:rPr>
            <w:t xml:space="preserve">ul. </w:t>
          </w:r>
          <w:r>
            <w:rPr>
              <w:rFonts w:ascii="Verdana" w:hAnsi="Verdana"/>
              <w:color w:val="808080"/>
              <w:sz w:val="14"/>
            </w:rPr>
            <w:t>Techniczna 4</w:t>
          </w:r>
        </w:p>
      </w:tc>
      <w:tc>
        <w:tcPr>
          <w:tcW w:w="3254" w:type="dxa"/>
        </w:tcPr>
        <w:p w14:paraId="3FD5B6EB" w14:textId="77777777" w:rsidR="00DC4D8D" w:rsidRDefault="00627031" w:rsidP="00DC4D8D">
          <w:pPr>
            <w:jc w:val="right"/>
            <w:rPr>
              <w:rFonts w:ascii="Verdana" w:hAnsi="Verdana"/>
              <w:b/>
              <w:color w:val="FF690A"/>
              <w:sz w:val="14"/>
            </w:rPr>
          </w:pPr>
          <w:r>
            <w:rPr>
              <w:rFonts w:ascii="Verdana" w:hAnsi="Verdana"/>
              <w:color w:val="808080"/>
              <w:sz w:val="14"/>
              <w:lang w:val="de-DE"/>
            </w:rPr>
            <w:t>www.gddkia.gov.pl</w:t>
          </w:r>
        </w:p>
      </w:tc>
    </w:tr>
    <w:tr w:rsidR="003256E9" w14:paraId="11FB8793" w14:textId="77777777" w:rsidTr="00904E6C">
      <w:tc>
        <w:tcPr>
          <w:tcW w:w="3397" w:type="dxa"/>
        </w:tcPr>
        <w:p w14:paraId="4E29BD10" w14:textId="77777777" w:rsidR="00DC4D8D" w:rsidRPr="007016BE" w:rsidRDefault="00627031" w:rsidP="00DC4D8D">
          <w:pPr>
            <w:rPr>
              <w:rFonts w:ascii="Verdana" w:hAnsi="Verdana"/>
              <w:b/>
              <w:color w:val="FF690A"/>
              <w:sz w:val="14"/>
            </w:rPr>
          </w:pPr>
          <w:r w:rsidRPr="007016BE">
            <w:rPr>
              <w:rFonts w:ascii="Verdana" w:hAnsi="Verdana"/>
              <w:b/>
              <w:color w:val="ED7D31"/>
              <w:sz w:val="14"/>
            </w:rPr>
            <w:t>Dróg</w:t>
          </w:r>
          <w:r w:rsidRPr="007016BE">
            <w:rPr>
              <w:rFonts w:ascii="Verdana" w:hAnsi="Verdana"/>
              <w:b/>
              <w:color w:val="FF690A"/>
              <w:sz w:val="14"/>
            </w:rPr>
            <w:t xml:space="preserve"> Krajowych i Autostrad</w:t>
          </w:r>
        </w:p>
      </w:tc>
      <w:tc>
        <w:tcPr>
          <w:tcW w:w="2552" w:type="dxa"/>
        </w:tcPr>
        <w:p w14:paraId="324700EE" w14:textId="77777777" w:rsidR="00DC4D8D" w:rsidRPr="007016BE" w:rsidRDefault="00627031" w:rsidP="00DC4D8D">
          <w:pPr>
            <w:ind w:left="-101"/>
            <w:rPr>
              <w:rFonts w:ascii="Verdana" w:hAnsi="Verdana"/>
              <w:color w:val="808080"/>
              <w:sz w:val="14"/>
            </w:rPr>
          </w:pPr>
          <w:r w:rsidRPr="007016BE">
            <w:rPr>
              <w:rFonts w:ascii="Verdana" w:hAnsi="Verdana"/>
              <w:color w:val="808080"/>
              <w:sz w:val="14"/>
            </w:rPr>
            <w:t>20-</w:t>
          </w:r>
          <w:r>
            <w:rPr>
              <w:rFonts w:ascii="Verdana" w:hAnsi="Verdana"/>
              <w:color w:val="808080"/>
              <w:sz w:val="14"/>
            </w:rPr>
            <w:t>151</w:t>
          </w:r>
          <w:r w:rsidRPr="007016BE">
            <w:rPr>
              <w:rFonts w:ascii="Verdana" w:hAnsi="Verdana"/>
              <w:color w:val="808080"/>
              <w:sz w:val="14"/>
            </w:rPr>
            <w:t xml:space="preserve"> Lublin</w:t>
          </w:r>
        </w:p>
      </w:tc>
      <w:tc>
        <w:tcPr>
          <w:tcW w:w="3254" w:type="dxa"/>
        </w:tcPr>
        <w:p w14:paraId="68FB7670" w14:textId="77777777" w:rsidR="00DC4D8D" w:rsidRDefault="00627031" w:rsidP="00DC4D8D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  <w:proofErr w:type="spellStart"/>
          <w:r w:rsidRPr="007016BE">
            <w:rPr>
              <w:rFonts w:ascii="Verdana" w:hAnsi="Verdana"/>
              <w:color w:val="808080"/>
              <w:sz w:val="14"/>
              <w:lang w:val="de-DE"/>
            </w:rPr>
            <w:t>e-mail</w:t>
          </w:r>
          <w:proofErr w:type="spellEnd"/>
          <w:r w:rsidRPr="007016BE">
            <w:rPr>
              <w:rFonts w:ascii="Verdana" w:hAnsi="Verdana"/>
              <w:color w:val="808080"/>
              <w:sz w:val="14"/>
              <w:lang w:val="de-DE"/>
            </w:rPr>
            <w:t xml:space="preserve">  </w:t>
          </w:r>
          <w:r>
            <w:rPr>
              <w:rFonts w:ascii="Verdana" w:hAnsi="Verdana"/>
              <w:color w:val="808080"/>
              <w:sz w:val="14"/>
              <w:lang w:val="de-DE"/>
            </w:rPr>
            <w:t>sekretariat_lublin@gddkia.gov.pl</w:t>
          </w:r>
        </w:p>
      </w:tc>
    </w:tr>
    <w:tr w:rsidR="003256E9" w14:paraId="6AD08277" w14:textId="77777777" w:rsidTr="00904E6C">
      <w:tc>
        <w:tcPr>
          <w:tcW w:w="3397" w:type="dxa"/>
        </w:tcPr>
        <w:p w14:paraId="798CC08E" w14:textId="77777777" w:rsidR="00DC4D8D" w:rsidRPr="007016BE" w:rsidRDefault="00627031" w:rsidP="00DC4D8D">
          <w:pPr>
            <w:rPr>
              <w:rFonts w:ascii="Verdana" w:hAnsi="Verdana"/>
              <w:b/>
              <w:color w:val="ED7D31"/>
              <w:sz w:val="14"/>
            </w:rPr>
          </w:pPr>
          <w:r w:rsidRPr="007016BE">
            <w:rPr>
              <w:rFonts w:ascii="Verdana" w:hAnsi="Verdana"/>
              <w:b/>
              <w:color w:val="FF690A"/>
              <w:sz w:val="14"/>
            </w:rPr>
            <w:t>Oddział w Lublinie</w:t>
          </w:r>
        </w:p>
      </w:tc>
      <w:tc>
        <w:tcPr>
          <w:tcW w:w="2552" w:type="dxa"/>
        </w:tcPr>
        <w:p w14:paraId="27C40398" w14:textId="77777777" w:rsidR="00DC4D8D" w:rsidRPr="007016BE" w:rsidRDefault="00627031" w:rsidP="00DC4D8D">
          <w:pPr>
            <w:ind w:left="-101"/>
            <w:rPr>
              <w:rFonts w:ascii="Verdana" w:hAnsi="Verdana"/>
              <w:color w:val="808080"/>
              <w:sz w:val="14"/>
            </w:rPr>
          </w:pPr>
          <w:r w:rsidRPr="007016BE">
            <w:rPr>
              <w:rFonts w:ascii="Verdana" w:hAnsi="Verdana"/>
              <w:color w:val="808080"/>
              <w:sz w:val="14"/>
            </w:rPr>
            <w:t>tel. +48 81 532 70 61</w:t>
          </w:r>
        </w:p>
      </w:tc>
      <w:tc>
        <w:tcPr>
          <w:tcW w:w="3254" w:type="dxa"/>
        </w:tcPr>
        <w:p w14:paraId="25CAA960" w14:textId="77777777" w:rsidR="00DC4D8D" w:rsidRPr="007016BE" w:rsidRDefault="00617501" w:rsidP="00DC4D8D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tr w:rsidR="003256E9" w14:paraId="22608F1F" w14:textId="77777777" w:rsidTr="00904E6C">
      <w:tc>
        <w:tcPr>
          <w:tcW w:w="3397" w:type="dxa"/>
        </w:tcPr>
        <w:p w14:paraId="5C2A1114" w14:textId="77777777" w:rsidR="00DC4D8D" w:rsidRPr="007016BE" w:rsidRDefault="00617501" w:rsidP="00DC4D8D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14:paraId="54DE243A" w14:textId="77777777" w:rsidR="00DC4D8D" w:rsidRPr="007016BE" w:rsidRDefault="00627031" w:rsidP="00B13434">
          <w:pPr>
            <w:ind w:left="-101" w:right="-202"/>
            <w:rPr>
              <w:rFonts w:ascii="Verdana" w:hAnsi="Verdana"/>
              <w:color w:val="808080"/>
              <w:sz w:val="14"/>
            </w:rPr>
          </w:pPr>
          <w:r>
            <w:rPr>
              <w:rFonts w:ascii="Verdana" w:hAnsi="Verdana"/>
              <w:color w:val="808080"/>
              <w:sz w:val="14"/>
            </w:rPr>
            <w:t>faks + 48 81 532 70 62 wew. 110</w:t>
          </w:r>
        </w:p>
      </w:tc>
      <w:tc>
        <w:tcPr>
          <w:tcW w:w="3254" w:type="dxa"/>
        </w:tcPr>
        <w:p w14:paraId="6920977D" w14:textId="77777777" w:rsidR="00DC4D8D" w:rsidRPr="007016BE" w:rsidRDefault="00617501" w:rsidP="00DC4D8D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bookmarkEnd w:id="5"/>
  </w:tbl>
  <w:p w14:paraId="6D5F63A3" w14:textId="77777777" w:rsidR="00DD1973" w:rsidRPr="00DD1973" w:rsidRDefault="00617501" w:rsidP="00DC4D8D">
    <w:pPr>
      <w:rPr>
        <w:rFonts w:ascii="Verdana" w:hAnsi="Verdana"/>
        <w:bCs/>
        <w:color w:val="FF690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BFC3C" w14:textId="77777777" w:rsidR="00617501" w:rsidRDefault="00617501">
      <w:r>
        <w:separator/>
      </w:r>
    </w:p>
  </w:footnote>
  <w:footnote w:type="continuationSeparator" w:id="0">
    <w:p w14:paraId="24406CB9" w14:textId="77777777" w:rsidR="00617501" w:rsidRDefault="00617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B02A" w14:textId="77777777" w:rsidR="00DC4D8D" w:rsidRDefault="006175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751D" w14:textId="77777777" w:rsidR="00DC4D8D" w:rsidRDefault="006175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0D50" w14:textId="77777777" w:rsidR="00D27691" w:rsidRDefault="00627031" w:rsidP="007016BE">
    <w:pPr>
      <w:pStyle w:val="Logo"/>
      <w:ind w:right="5811"/>
    </w:pPr>
    <w:r w:rsidRPr="0095031C">
      <w:rPr>
        <w:noProof/>
      </w:rPr>
      <w:drawing>
        <wp:inline distT="0" distB="0" distL="0" distR="0" wp14:anchorId="51172EEB" wp14:editId="016FD779">
          <wp:extent cx="866775" cy="542925"/>
          <wp:effectExtent l="0" t="0" r="0" b="0"/>
          <wp:docPr id="14" name="Obraz 14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875AD" w14:textId="77777777" w:rsidR="0048209D" w:rsidRPr="00595A1C" w:rsidRDefault="00617501" w:rsidP="007016BE">
    <w:pPr>
      <w:pStyle w:val="Logo"/>
      <w:ind w:right="5811"/>
    </w:pPr>
  </w:p>
  <w:p w14:paraId="00E74FDC" w14:textId="77777777" w:rsidR="007016BE" w:rsidRDefault="00627031" w:rsidP="007016BE">
    <w:pPr>
      <w:pStyle w:val="Logo"/>
      <w:ind w:right="5811"/>
    </w:pPr>
    <w:r>
      <w:t>Generalna Dyrekcja</w:t>
    </w:r>
  </w:p>
  <w:p w14:paraId="44EF4E83" w14:textId="77777777" w:rsidR="007016BE" w:rsidRDefault="00627031" w:rsidP="007016BE">
    <w:pPr>
      <w:pStyle w:val="Logo"/>
      <w:ind w:right="5811"/>
    </w:pPr>
    <w:r>
      <w:t>Dróg Krajowych i Autostrad</w:t>
    </w:r>
  </w:p>
  <w:p w14:paraId="2BA3DC25" w14:textId="77777777" w:rsidR="00BB04D1" w:rsidRPr="00595A1C" w:rsidRDefault="00627031" w:rsidP="007016BE">
    <w:pPr>
      <w:pStyle w:val="Logo"/>
      <w:ind w:right="5811"/>
    </w:pPr>
    <w:r>
      <w:t>Oddział w Lublinie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3D6B"/>
    <w:multiLevelType w:val="hybridMultilevel"/>
    <w:tmpl w:val="B4C2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954D2"/>
    <w:multiLevelType w:val="hybridMultilevel"/>
    <w:tmpl w:val="70D66306"/>
    <w:lvl w:ilvl="0" w:tplc="6D66821C">
      <w:start w:val="1"/>
      <w:numFmt w:val="decimal"/>
      <w:lvlText w:val="%1."/>
      <w:lvlJc w:val="left"/>
      <w:pPr>
        <w:ind w:left="720" w:hanging="360"/>
      </w:pPr>
    </w:lvl>
    <w:lvl w:ilvl="1" w:tplc="F080E394" w:tentative="1">
      <w:start w:val="1"/>
      <w:numFmt w:val="lowerLetter"/>
      <w:lvlText w:val="%2."/>
      <w:lvlJc w:val="left"/>
      <w:pPr>
        <w:ind w:left="1440" w:hanging="360"/>
      </w:pPr>
    </w:lvl>
    <w:lvl w:ilvl="2" w:tplc="5CE88AE4" w:tentative="1">
      <w:start w:val="1"/>
      <w:numFmt w:val="lowerRoman"/>
      <w:lvlText w:val="%3."/>
      <w:lvlJc w:val="right"/>
      <w:pPr>
        <w:ind w:left="2160" w:hanging="180"/>
      </w:pPr>
    </w:lvl>
    <w:lvl w:ilvl="3" w:tplc="B0F0907E" w:tentative="1">
      <w:start w:val="1"/>
      <w:numFmt w:val="decimal"/>
      <w:lvlText w:val="%4."/>
      <w:lvlJc w:val="left"/>
      <w:pPr>
        <w:ind w:left="2880" w:hanging="360"/>
      </w:pPr>
    </w:lvl>
    <w:lvl w:ilvl="4" w:tplc="A22AA9F6" w:tentative="1">
      <w:start w:val="1"/>
      <w:numFmt w:val="lowerLetter"/>
      <w:lvlText w:val="%5."/>
      <w:lvlJc w:val="left"/>
      <w:pPr>
        <w:ind w:left="3600" w:hanging="360"/>
      </w:pPr>
    </w:lvl>
    <w:lvl w:ilvl="5" w:tplc="CA70D628" w:tentative="1">
      <w:start w:val="1"/>
      <w:numFmt w:val="lowerRoman"/>
      <w:lvlText w:val="%6."/>
      <w:lvlJc w:val="right"/>
      <w:pPr>
        <w:ind w:left="4320" w:hanging="180"/>
      </w:pPr>
    </w:lvl>
    <w:lvl w:ilvl="6" w:tplc="623ADF20" w:tentative="1">
      <w:start w:val="1"/>
      <w:numFmt w:val="decimal"/>
      <w:lvlText w:val="%7."/>
      <w:lvlJc w:val="left"/>
      <w:pPr>
        <w:ind w:left="5040" w:hanging="360"/>
      </w:pPr>
    </w:lvl>
    <w:lvl w:ilvl="7" w:tplc="8B862A82" w:tentative="1">
      <w:start w:val="1"/>
      <w:numFmt w:val="lowerLetter"/>
      <w:lvlText w:val="%8."/>
      <w:lvlJc w:val="left"/>
      <w:pPr>
        <w:ind w:left="5760" w:hanging="360"/>
      </w:pPr>
    </w:lvl>
    <w:lvl w:ilvl="8" w:tplc="05B099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65749"/>
    <w:multiLevelType w:val="hybridMultilevel"/>
    <w:tmpl w:val="BE96205E"/>
    <w:lvl w:ilvl="0" w:tplc="145EB384">
      <w:start w:val="1"/>
      <w:numFmt w:val="lowerLetter"/>
      <w:lvlText w:val="%1)"/>
      <w:lvlJc w:val="left"/>
      <w:pPr>
        <w:ind w:left="1065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65E95DE">
      <w:start w:val="1"/>
      <w:numFmt w:val="lowerLetter"/>
      <w:lvlText w:val="%2"/>
      <w:lvlJc w:val="left"/>
      <w:pPr>
        <w:ind w:left="14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6A83F50">
      <w:start w:val="1"/>
      <w:numFmt w:val="lowerRoman"/>
      <w:lvlText w:val="%3"/>
      <w:lvlJc w:val="left"/>
      <w:pPr>
        <w:ind w:left="22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6F49322">
      <w:start w:val="1"/>
      <w:numFmt w:val="decimal"/>
      <w:lvlText w:val="%4"/>
      <w:lvlJc w:val="left"/>
      <w:pPr>
        <w:ind w:left="29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A64748E">
      <w:start w:val="1"/>
      <w:numFmt w:val="lowerLetter"/>
      <w:lvlText w:val="%5"/>
      <w:lvlJc w:val="left"/>
      <w:pPr>
        <w:ind w:left="3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75412AE">
      <w:start w:val="1"/>
      <w:numFmt w:val="lowerRoman"/>
      <w:lvlText w:val="%6"/>
      <w:lvlJc w:val="left"/>
      <w:pPr>
        <w:ind w:left="4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CE467CC">
      <w:start w:val="1"/>
      <w:numFmt w:val="decimal"/>
      <w:lvlText w:val="%7"/>
      <w:lvlJc w:val="left"/>
      <w:pPr>
        <w:ind w:left="5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7BC9C16">
      <w:start w:val="1"/>
      <w:numFmt w:val="lowerLetter"/>
      <w:lvlText w:val="%8"/>
      <w:lvlJc w:val="left"/>
      <w:pPr>
        <w:ind w:left="5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A2CF40">
      <w:start w:val="1"/>
      <w:numFmt w:val="lowerRoman"/>
      <w:lvlText w:val="%9"/>
      <w:lvlJc w:val="left"/>
      <w:pPr>
        <w:ind w:left="6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16D26B6"/>
    <w:multiLevelType w:val="hybridMultilevel"/>
    <w:tmpl w:val="A000BAD2"/>
    <w:lvl w:ilvl="0" w:tplc="9F483BD2">
      <w:start w:val="1"/>
      <w:numFmt w:val="decimal"/>
      <w:lvlText w:val="%1."/>
      <w:lvlJc w:val="left"/>
      <w:pPr>
        <w:ind w:left="425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6AC224">
      <w:start w:val="1"/>
      <w:numFmt w:val="lowerLetter"/>
      <w:lvlText w:val="%2"/>
      <w:lvlJc w:val="left"/>
      <w:pPr>
        <w:ind w:left="1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8B8E335E">
      <w:start w:val="1"/>
      <w:numFmt w:val="lowerRoman"/>
      <w:lvlText w:val="%3"/>
      <w:lvlJc w:val="left"/>
      <w:pPr>
        <w:ind w:left="1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1E2E3570">
      <w:start w:val="1"/>
      <w:numFmt w:val="decimal"/>
      <w:lvlText w:val="%4"/>
      <w:lvlJc w:val="left"/>
      <w:pPr>
        <w:ind w:left="2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8F06712A">
      <w:start w:val="1"/>
      <w:numFmt w:val="lowerLetter"/>
      <w:lvlText w:val="%5"/>
      <w:lvlJc w:val="left"/>
      <w:pPr>
        <w:ind w:left="3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C73CBF30">
      <w:start w:val="1"/>
      <w:numFmt w:val="lowerRoman"/>
      <w:lvlText w:val="%6"/>
      <w:lvlJc w:val="left"/>
      <w:pPr>
        <w:ind w:left="3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1AC2FB3A">
      <w:start w:val="1"/>
      <w:numFmt w:val="decimal"/>
      <w:lvlText w:val="%7"/>
      <w:lvlJc w:val="left"/>
      <w:pPr>
        <w:ind w:left="47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8A488CDC">
      <w:start w:val="1"/>
      <w:numFmt w:val="lowerLetter"/>
      <w:lvlText w:val="%8"/>
      <w:lvlJc w:val="left"/>
      <w:pPr>
        <w:ind w:left="5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5E4040FC">
      <w:start w:val="1"/>
      <w:numFmt w:val="lowerRoman"/>
      <w:lvlText w:val="%9"/>
      <w:lvlJc w:val="left"/>
      <w:pPr>
        <w:ind w:left="6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2CF3D67"/>
    <w:multiLevelType w:val="hybridMultilevel"/>
    <w:tmpl w:val="AC20E8FE"/>
    <w:lvl w:ilvl="0" w:tplc="FC90D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521AE"/>
    <w:multiLevelType w:val="hybridMultilevel"/>
    <w:tmpl w:val="B342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165F9"/>
    <w:multiLevelType w:val="hybridMultilevel"/>
    <w:tmpl w:val="07B2A6D4"/>
    <w:lvl w:ilvl="0" w:tplc="15A82C18">
      <w:start w:val="1"/>
      <w:numFmt w:val="decimal"/>
      <w:lvlText w:val="%1."/>
      <w:lvlJc w:val="left"/>
      <w:pPr>
        <w:ind w:left="720" w:hanging="360"/>
      </w:pPr>
    </w:lvl>
    <w:lvl w:ilvl="1" w:tplc="14961066" w:tentative="1">
      <w:start w:val="1"/>
      <w:numFmt w:val="lowerLetter"/>
      <w:lvlText w:val="%2."/>
      <w:lvlJc w:val="left"/>
      <w:pPr>
        <w:ind w:left="1440" w:hanging="360"/>
      </w:pPr>
    </w:lvl>
    <w:lvl w:ilvl="2" w:tplc="59DCDD84" w:tentative="1">
      <w:start w:val="1"/>
      <w:numFmt w:val="lowerRoman"/>
      <w:lvlText w:val="%3."/>
      <w:lvlJc w:val="right"/>
      <w:pPr>
        <w:ind w:left="2160" w:hanging="180"/>
      </w:pPr>
    </w:lvl>
    <w:lvl w:ilvl="3" w:tplc="CA8252C4" w:tentative="1">
      <w:start w:val="1"/>
      <w:numFmt w:val="decimal"/>
      <w:lvlText w:val="%4."/>
      <w:lvlJc w:val="left"/>
      <w:pPr>
        <w:ind w:left="2880" w:hanging="360"/>
      </w:pPr>
    </w:lvl>
    <w:lvl w:ilvl="4" w:tplc="B2D423D8" w:tentative="1">
      <w:start w:val="1"/>
      <w:numFmt w:val="lowerLetter"/>
      <w:lvlText w:val="%5."/>
      <w:lvlJc w:val="left"/>
      <w:pPr>
        <w:ind w:left="3600" w:hanging="360"/>
      </w:pPr>
    </w:lvl>
    <w:lvl w:ilvl="5" w:tplc="86BAF674" w:tentative="1">
      <w:start w:val="1"/>
      <w:numFmt w:val="lowerRoman"/>
      <w:lvlText w:val="%6."/>
      <w:lvlJc w:val="right"/>
      <w:pPr>
        <w:ind w:left="4320" w:hanging="180"/>
      </w:pPr>
    </w:lvl>
    <w:lvl w:ilvl="6" w:tplc="71AA25B6" w:tentative="1">
      <w:start w:val="1"/>
      <w:numFmt w:val="decimal"/>
      <w:lvlText w:val="%7."/>
      <w:lvlJc w:val="left"/>
      <w:pPr>
        <w:ind w:left="5040" w:hanging="360"/>
      </w:pPr>
    </w:lvl>
    <w:lvl w:ilvl="7" w:tplc="420A05C8" w:tentative="1">
      <w:start w:val="1"/>
      <w:numFmt w:val="lowerLetter"/>
      <w:lvlText w:val="%8."/>
      <w:lvlJc w:val="left"/>
      <w:pPr>
        <w:ind w:left="5760" w:hanging="360"/>
      </w:pPr>
    </w:lvl>
    <w:lvl w:ilvl="8" w:tplc="0CE06C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A07B7"/>
    <w:multiLevelType w:val="hybridMultilevel"/>
    <w:tmpl w:val="2E409EE0"/>
    <w:lvl w:ilvl="0" w:tplc="E160CF0C">
      <w:start w:val="1"/>
      <w:numFmt w:val="decimal"/>
      <w:lvlText w:val="%1."/>
      <w:lvlJc w:val="left"/>
      <w:pPr>
        <w:ind w:left="720" w:hanging="360"/>
      </w:pPr>
    </w:lvl>
    <w:lvl w:ilvl="1" w:tplc="B32A07CC" w:tentative="1">
      <w:start w:val="1"/>
      <w:numFmt w:val="lowerLetter"/>
      <w:lvlText w:val="%2."/>
      <w:lvlJc w:val="left"/>
      <w:pPr>
        <w:ind w:left="1440" w:hanging="360"/>
      </w:pPr>
    </w:lvl>
    <w:lvl w:ilvl="2" w:tplc="9E7EF948" w:tentative="1">
      <w:start w:val="1"/>
      <w:numFmt w:val="lowerRoman"/>
      <w:lvlText w:val="%3."/>
      <w:lvlJc w:val="right"/>
      <w:pPr>
        <w:ind w:left="2160" w:hanging="180"/>
      </w:pPr>
    </w:lvl>
    <w:lvl w:ilvl="3" w:tplc="E056D9C6" w:tentative="1">
      <w:start w:val="1"/>
      <w:numFmt w:val="decimal"/>
      <w:lvlText w:val="%4."/>
      <w:lvlJc w:val="left"/>
      <w:pPr>
        <w:ind w:left="2880" w:hanging="360"/>
      </w:pPr>
    </w:lvl>
    <w:lvl w:ilvl="4" w:tplc="00120FC2" w:tentative="1">
      <w:start w:val="1"/>
      <w:numFmt w:val="lowerLetter"/>
      <w:lvlText w:val="%5."/>
      <w:lvlJc w:val="left"/>
      <w:pPr>
        <w:ind w:left="3600" w:hanging="360"/>
      </w:pPr>
    </w:lvl>
    <w:lvl w:ilvl="5" w:tplc="DA7C6568" w:tentative="1">
      <w:start w:val="1"/>
      <w:numFmt w:val="lowerRoman"/>
      <w:lvlText w:val="%6."/>
      <w:lvlJc w:val="right"/>
      <w:pPr>
        <w:ind w:left="4320" w:hanging="180"/>
      </w:pPr>
    </w:lvl>
    <w:lvl w:ilvl="6" w:tplc="9C3630F0" w:tentative="1">
      <w:start w:val="1"/>
      <w:numFmt w:val="decimal"/>
      <w:lvlText w:val="%7."/>
      <w:lvlJc w:val="left"/>
      <w:pPr>
        <w:ind w:left="5040" w:hanging="360"/>
      </w:pPr>
    </w:lvl>
    <w:lvl w:ilvl="7" w:tplc="F3EE70BC" w:tentative="1">
      <w:start w:val="1"/>
      <w:numFmt w:val="lowerLetter"/>
      <w:lvlText w:val="%8."/>
      <w:lvlJc w:val="left"/>
      <w:pPr>
        <w:ind w:left="5760" w:hanging="360"/>
      </w:pPr>
    </w:lvl>
    <w:lvl w:ilvl="8" w:tplc="8000F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B7B39"/>
    <w:multiLevelType w:val="hybridMultilevel"/>
    <w:tmpl w:val="237E0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B4B9C"/>
    <w:multiLevelType w:val="hybridMultilevel"/>
    <w:tmpl w:val="206E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C6446"/>
    <w:multiLevelType w:val="hybridMultilevel"/>
    <w:tmpl w:val="63401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12552"/>
    <w:multiLevelType w:val="hybridMultilevel"/>
    <w:tmpl w:val="9C4CB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17C9F"/>
    <w:multiLevelType w:val="hybridMultilevel"/>
    <w:tmpl w:val="9954B1D2"/>
    <w:lvl w:ilvl="0" w:tplc="78304B4C">
      <w:start w:val="1"/>
      <w:numFmt w:val="lowerLetter"/>
      <w:lvlText w:val="%1)"/>
      <w:lvlJc w:val="left"/>
      <w:pPr>
        <w:ind w:left="1166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A18B0B0">
      <w:start w:val="1"/>
      <w:numFmt w:val="lowerLetter"/>
      <w:lvlText w:val="%2"/>
      <w:lvlJc w:val="left"/>
      <w:pPr>
        <w:ind w:left="17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D02AA7E">
      <w:start w:val="1"/>
      <w:numFmt w:val="lowerRoman"/>
      <w:lvlText w:val="%3"/>
      <w:lvlJc w:val="left"/>
      <w:pPr>
        <w:ind w:left="2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FB82726">
      <w:start w:val="1"/>
      <w:numFmt w:val="decimal"/>
      <w:lvlText w:val="%4"/>
      <w:lvlJc w:val="left"/>
      <w:pPr>
        <w:ind w:left="3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1269A88">
      <w:start w:val="1"/>
      <w:numFmt w:val="lowerLetter"/>
      <w:lvlText w:val="%5"/>
      <w:lvlJc w:val="left"/>
      <w:pPr>
        <w:ind w:left="3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FFA6C8C">
      <w:start w:val="1"/>
      <w:numFmt w:val="lowerRoman"/>
      <w:lvlText w:val="%6"/>
      <w:lvlJc w:val="left"/>
      <w:pPr>
        <w:ind w:left="4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794C6E4">
      <w:start w:val="1"/>
      <w:numFmt w:val="decimal"/>
      <w:lvlText w:val="%7"/>
      <w:lvlJc w:val="left"/>
      <w:pPr>
        <w:ind w:left="5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87CB0B6">
      <w:start w:val="1"/>
      <w:numFmt w:val="lowerLetter"/>
      <w:lvlText w:val="%8"/>
      <w:lvlJc w:val="left"/>
      <w:pPr>
        <w:ind w:left="6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CBEDD5C">
      <w:start w:val="1"/>
      <w:numFmt w:val="lowerRoman"/>
      <w:lvlText w:val="%9"/>
      <w:lvlJc w:val="left"/>
      <w:pPr>
        <w:ind w:left="6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95C6C3E"/>
    <w:multiLevelType w:val="hybridMultilevel"/>
    <w:tmpl w:val="12AA7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545C0"/>
    <w:multiLevelType w:val="hybridMultilevel"/>
    <w:tmpl w:val="2D00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91D5D"/>
    <w:multiLevelType w:val="hybridMultilevel"/>
    <w:tmpl w:val="8D22DD9E"/>
    <w:lvl w:ilvl="0" w:tplc="857A0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C1F10"/>
    <w:multiLevelType w:val="hybridMultilevel"/>
    <w:tmpl w:val="A2841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13D6C"/>
    <w:multiLevelType w:val="hybridMultilevel"/>
    <w:tmpl w:val="15FEF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06ECB"/>
    <w:multiLevelType w:val="hybridMultilevel"/>
    <w:tmpl w:val="78364328"/>
    <w:lvl w:ilvl="0" w:tplc="0CCE9BA0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F02ECFCA" w:tentative="1">
      <w:start w:val="1"/>
      <w:numFmt w:val="lowerLetter"/>
      <w:lvlText w:val="%2."/>
      <w:lvlJc w:val="left"/>
      <w:pPr>
        <w:ind w:left="1440" w:hanging="360"/>
      </w:pPr>
    </w:lvl>
    <w:lvl w:ilvl="2" w:tplc="12B04200" w:tentative="1">
      <w:start w:val="1"/>
      <w:numFmt w:val="lowerRoman"/>
      <w:lvlText w:val="%3."/>
      <w:lvlJc w:val="right"/>
      <w:pPr>
        <w:ind w:left="2160" w:hanging="180"/>
      </w:pPr>
    </w:lvl>
    <w:lvl w:ilvl="3" w:tplc="7B807E3C" w:tentative="1">
      <w:start w:val="1"/>
      <w:numFmt w:val="decimal"/>
      <w:lvlText w:val="%4."/>
      <w:lvlJc w:val="left"/>
      <w:pPr>
        <w:ind w:left="2880" w:hanging="360"/>
      </w:pPr>
    </w:lvl>
    <w:lvl w:ilvl="4" w:tplc="50D68B66" w:tentative="1">
      <w:start w:val="1"/>
      <w:numFmt w:val="lowerLetter"/>
      <w:lvlText w:val="%5."/>
      <w:lvlJc w:val="left"/>
      <w:pPr>
        <w:ind w:left="3600" w:hanging="360"/>
      </w:pPr>
    </w:lvl>
    <w:lvl w:ilvl="5" w:tplc="3D9C1D28" w:tentative="1">
      <w:start w:val="1"/>
      <w:numFmt w:val="lowerRoman"/>
      <w:lvlText w:val="%6."/>
      <w:lvlJc w:val="right"/>
      <w:pPr>
        <w:ind w:left="4320" w:hanging="180"/>
      </w:pPr>
    </w:lvl>
    <w:lvl w:ilvl="6" w:tplc="08AC1C6A" w:tentative="1">
      <w:start w:val="1"/>
      <w:numFmt w:val="decimal"/>
      <w:lvlText w:val="%7."/>
      <w:lvlJc w:val="left"/>
      <w:pPr>
        <w:ind w:left="5040" w:hanging="360"/>
      </w:pPr>
    </w:lvl>
    <w:lvl w:ilvl="7" w:tplc="8B54B9A8" w:tentative="1">
      <w:start w:val="1"/>
      <w:numFmt w:val="lowerLetter"/>
      <w:lvlText w:val="%8."/>
      <w:lvlJc w:val="left"/>
      <w:pPr>
        <w:ind w:left="5760" w:hanging="360"/>
      </w:pPr>
    </w:lvl>
    <w:lvl w:ilvl="8" w:tplc="DF4E5B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C79F5"/>
    <w:multiLevelType w:val="hybridMultilevel"/>
    <w:tmpl w:val="AE5436EA"/>
    <w:lvl w:ilvl="0" w:tplc="FB4E9600">
      <w:start w:val="1"/>
      <w:numFmt w:val="decimal"/>
      <w:lvlText w:val="%1."/>
      <w:lvlJc w:val="left"/>
      <w:pPr>
        <w:ind w:left="564" w:firstLine="0"/>
      </w:pPr>
      <w:rPr>
        <w:rFonts w:ascii="Verdana" w:eastAsia="Times New Roman" w:hAnsi="Verdana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688DF56">
      <w:start w:val="1"/>
      <w:numFmt w:val="lowerLetter"/>
      <w:lvlText w:val="%2"/>
      <w:lvlJc w:val="left"/>
      <w:pPr>
        <w:ind w:left="1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9482E4B8">
      <w:start w:val="1"/>
      <w:numFmt w:val="lowerRoman"/>
      <w:lvlText w:val="%3"/>
      <w:lvlJc w:val="left"/>
      <w:pPr>
        <w:ind w:left="1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15A6C366">
      <w:start w:val="1"/>
      <w:numFmt w:val="decimal"/>
      <w:lvlText w:val="%4"/>
      <w:lvlJc w:val="left"/>
      <w:pPr>
        <w:ind w:left="2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96ACB4C8">
      <w:start w:val="1"/>
      <w:numFmt w:val="lowerLetter"/>
      <w:lvlText w:val="%5"/>
      <w:lvlJc w:val="left"/>
      <w:pPr>
        <w:ind w:left="3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20E0428">
      <w:start w:val="1"/>
      <w:numFmt w:val="lowerRoman"/>
      <w:lvlText w:val="%6"/>
      <w:lvlJc w:val="left"/>
      <w:pPr>
        <w:ind w:left="3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DAC414DA">
      <w:start w:val="1"/>
      <w:numFmt w:val="decimal"/>
      <w:lvlText w:val="%7"/>
      <w:lvlJc w:val="left"/>
      <w:pPr>
        <w:ind w:left="4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3AE48524">
      <w:start w:val="1"/>
      <w:numFmt w:val="lowerLetter"/>
      <w:lvlText w:val="%8"/>
      <w:lvlJc w:val="left"/>
      <w:pPr>
        <w:ind w:left="54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CE45D0A">
      <w:start w:val="1"/>
      <w:numFmt w:val="lowerRoman"/>
      <w:lvlText w:val="%9"/>
      <w:lvlJc w:val="left"/>
      <w:pPr>
        <w:ind w:left="61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371D02F7"/>
    <w:multiLevelType w:val="hybridMultilevel"/>
    <w:tmpl w:val="07B2A6D4"/>
    <w:lvl w:ilvl="0" w:tplc="F464265A">
      <w:start w:val="1"/>
      <w:numFmt w:val="decimal"/>
      <w:lvlText w:val="%1."/>
      <w:lvlJc w:val="left"/>
      <w:pPr>
        <w:ind w:left="720" w:hanging="360"/>
      </w:pPr>
    </w:lvl>
    <w:lvl w:ilvl="1" w:tplc="CEDA07E2" w:tentative="1">
      <w:start w:val="1"/>
      <w:numFmt w:val="lowerLetter"/>
      <w:lvlText w:val="%2."/>
      <w:lvlJc w:val="left"/>
      <w:pPr>
        <w:ind w:left="1440" w:hanging="360"/>
      </w:pPr>
    </w:lvl>
    <w:lvl w:ilvl="2" w:tplc="BC6AACA4" w:tentative="1">
      <w:start w:val="1"/>
      <w:numFmt w:val="lowerRoman"/>
      <w:lvlText w:val="%3."/>
      <w:lvlJc w:val="right"/>
      <w:pPr>
        <w:ind w:left="2160" w:hanging="180"/>
      </w:pPr>
    </w:lvl>
    <w:lvl w:ilvl="3" w:tplc="A5426422" w:tentative="1">
      <w:start w:val="1"/>
      <w:numFmt w:val="decimal"/>
      <w:lvlText w:val="%4."/>
      <w:lvlJc w:val="left"/>
      <w:pPr>
        <w:ind w:left="2880" w:hanging="360"/>
      </w:pPr>
    </w:lvl>
    <w:lvl w:ilvl="4" w:tplc="04DCE754" w:tentative="1">
      <w:start w:val="1"/>
      <w:numFmt w:val="lowerLetter"/>
      <w:lvlText w:val="%5."/>
      <w:lvlJc w:val="left"/>
      <w:pPr>
        <w:ind w:left="3600" w:hanging="360"/>
      </w:pPr>
    </w:lvl>
    <w:lvl w:ilvl="5" w:tplc="377CDDB0" w:tentative="1">
      <w:start w:val="1"/>
      <w:numFmt w:val="lowerRoman"/>
      <w:lvlText w:val="%6."/>
      <w:lvlJc w:val="right"/>
      <w:pPr>
        <w:ind w:left="4320" w:hanging="180"/>
      </w:pPr>
    </w:lvl>
    <w:lvl w:ilvl="6" w:tplc="69B85326" w:tentative="1">
      <w:start w:val="1"/>
      <w:numFmt w:val="decimal"/>
      <w:lvlText w:val="%7."/>
      <w:lvlJc w:val="left"/>
      <w:pPr>
        <w:ind w:left="5040" w:hanging="360"/>
      </w:pPr>
    </w:lvl>
    <w:lvl w:ilvl="7" w:tplc="60DC6C12" w:tentative="1">
      <w:start w:val="1"/>
      <w:numFmt w:val="lowerLetter"/>
      <w:lvlText w:val="%8."/>
      <w:lvlJc w:val="left"/>
      <w:pPr>
        <w:ind w:left="5760" w:hanging="360"/>
      </w:pPr>
    </w:lvl>
    <w:lvl w:ilvl="8" w:tplc="45BA7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E773A"/>
    <w:multiLevelType w:val="hybridMultilevel"/>
    <w:tmpl w:val="4F085DB6"/>
    <w:lvl w:ilvl="0" w:tplc="A79CA3E0">
      <w:start w:val="2"/>
      <w:numFmt w:val="decimal"/>
      <w:lvlText w:val="%1."/>
      <w:lvlJc w:val="left"/>
      <w:pPr>
        <w:ind w:left="640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976D6C0">
      <w:start w:val="1"/>
      <w:numFmt w:val="lowerLetter"/>
      <w:lvlText w:val="%2"/>
      <w:lvlJc w:val="left"/>
      <w:pPr>
        <w:ind w:left="11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10AC000">
      <w:start w:val="1"/>
      <w:numFmt w:val="lowerRoman"/>
      <w:lvlText w:val="%3"/>
      <w:lvlJc w:val="left"/>
      <w:pPr>
        <w:ind w:left="18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72441074">
      <w:start w:val="1"/>
      <w:numFmt w:val="decimal"/>
      <w:lvlText w:val="%4"/>
      <w:lvlJc w:val="left"/>
      <w:pPr>
        <w:ind w:left="25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803611FA">
      <w:start w:val="1"/>
      <w:numFmt w:val="lowerLetter"/>
      <w:lvlText w:val="%5"/>
      <w:lvlJc w:val="left"/>
      <w:pPr>
        <w:ind w:left="32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B0854F0">
      <w:start w:val="1"/>
      <w:numFmt w:val="lowerRoman"/>
      <w:lvlText w:val="%6"/>
      <w:lvlJc w:val="left"/>
      <w:pPr>
        <w:ind w:left="39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CF5CAB66">
      <w:start w:val="1"/>
      <w:numFmt w:val="decimal"/>
      <w:lvlText w:val="%7"/>
      <w:lvlJc w:val="left"/>
      <w:pPr>
        <w:ind w:left="4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58A7DA">
      <w:start w:val="1"/>
      <w:numFmt w:val="lowerLetter"/>
      <w:lvlText w:val="%8"/>
      <w:lvlJc w:val="left"/>
      <w:pPr>
        <w:ind w:left="54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D87E0516">
      <w:start w:val="1"/>
      <w:numFmt w:val="lowerRoman"/>
      <w:lvlText w:val="%9"/>
      <w:lvlJc w:val="left"/>
      <w:pPr>
        <w:ind w:left="61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3A5A4AF9"/>
    <w:multiLevelType w:val="hybridMultilevel"/>
    <w:tmpl w:val="1D885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01AB6"/>
    <w:multiLevelType w:val="hybridMultilevel"/>
    <w:tmpl w:val="8AA41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53441"/>
    <w:multiLevelType w:val="hybridMultilevel"/>
    <w:tmpl w:val="3FB0B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734A7"/>
    <w:multiLevelType w:val="hybridMultilevel"/>
    <w:tmpl w:val="D8083E64"/>
    <w:lvl w:ilvl="0" w:tplc="39943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E1AC3"/>
    <w:multiLevelType w:val="hybridMultilevel"/>
    <w:tmpl w:val="A078C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22E9C"/>
    <w:multiLevelType w:val="hybridMultilevel"/>
    <w:tmpl w:val="AE686E9E"/>
    <w:lvl w:ilvl="0" w:tplc="3A6A8316">
      <w:start w:val="1"/>
      <w:numFmt w:val="decimal"/>
      <w:lvlText w:val="%1."/>
      <w:lvlJc w:val="left"/>
      <w:pPr>
        <w:ind w:left="720" w:hanging="360"/>
      </w:pPr>
    </w:lvl>
    <w:lvl w:ilvl="1" w:tplc="5754CC8E" w:tentative="1">
      <w:start w:val="1"/>
      <w:numFmt w:val="lowerLetter"/>
      <w:lvlText w:val="%2."/>
      <w:lvlJc w:val="left"/>
      <w:pPr>
        <w:ind w:left="1440" w:hanging="360"/>
      </w:pPr>
    </w:lvl>
    <w:lvl w:ilvl="2" w:tplc="1B3896AA" w:tentative="1">
      <w:start w:val="1"/>
      <w:numFmt w:val="lowerRoman"/>
      <w:lvlText w:val="%3."/>
      <w:lvlJc w:val="right"/>
      <w:pPr>
        <w:ind w:left="2160" w:hanging="180"/>
      </w:pPr>
    </w:lvl>
    <w:lvl w:ilvl="3" w:tplc="78225068" w:tentative="1">
      <w:start w:val="1"/>
      <w:numFmt w:val="decimal"/>
      <w:lvlText w:val="%4."/>
      <w:lvlJc w:val="left"/>
      <w:pPr>
        <w:ind w:left="2880" w:hanging="360"/>
      </w:pPr>
    </w:lvl>
    <w:lvl w:ilvl="4" w:tplc="F4307474" w:tentative="1">
      <w:start w:val="1"/>
      <w:numFmt w:val="lowerLetter"/>
      <w:lvlText w:val="%5."/>
      <w:lvlJc w:val="left"/>
      <w:pPr>
        <w:ind w:left="3600" w:hanging="360"/>
      </w:pPr>
    </w:lvl>
    <w:lvl w:ilvl="5" w:tplc="E6EA35EE" w:tentative="1">
      <w:start w:val="1"/>
      <w:numFmt w:val="lowerRoman"/>
      <w:lvlText w:val="%6."/>
      <w:lvlJc w:val="right"/>
      <w:pPr>
        <w:ind w:left="4320" w:hanging="180"/>
      </w:pPr>
    </w:lvl>
    <w:lvl w:ilvl="6" w:tplc="4BA2E4C4" w:tentative="1">
      <w:start w:val="1"/>
      <w:numFmt w:val="decimal"/>
      <w:lvlText w:val="%7."/>
      <w:lvlJc w:val="left"/>
      <w:pPr>
        <w:ind w:left="5040" w:hanging="360"/>
      </w:pPr>
    </w:lvl>
    <w:lvl w:ilvl="7" w:tplc="C61E19F0" w:tentative="1">
      <w:start w:val="1"/>
      <w:numFmt w:val="lowerLetter"/>
      <w:lvlText w:val="%8."/>
      <w:lvlJc w:val="left"/>
      <w:pPr>
        <w:ind w:left="5760" w:hanging="360"/>
      </w:pPr>
    </w:lvl>
    <w:lvl w:ilvl="8" w:tplc="8482E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B54F7"/>
    <w:multiLevelType w:val="hybridMultilevel"/>
    <w:tmpl w:val="C6962498"/>
    <w:lvl w:ilvl="0" w:tplc="F698AF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D3A68"/>
    <w:multiLevelType w:val="hybridMultilevel"/>
    <w:tmpl w:val="ABC2A680"/>
    <w:lvl w:ilvl="0" w:tplc="F7623268">
      <w:start w:val="1"/>
      <w:numFmt w:val="lowerLetter"/>
      <w:lvlText w:val="%1)"/>
      <w:lvlJc w:val="left"/>
      <w:pPr>
        <w:ind w:left="749" w:firstLine="0"/>
      </w:pPr>
      <w:rPr>
        <w:rFonts w:ascii="Verdana" w:eastAsia="Times New Roman" w:hAnsi="Verdana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CC4471C">
      <w:start w:val="1"/>
      <w:numFmt w:val="lowerLetter"/>
      <w:lvlText w:val="%2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866CA36">
      <w:start w:val="1"/>
      <w:numFmt w:val="lowerRoman"/>
      <w:lvlText w:val="%3"/>
      <w:lvlJc w:val="left"/>
      <w:pPr>
        <w:ind w:left="1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AFCE8A2">
      <w:start w:val="1"/>
      <w:numFmt w:val="decimal"/>
      <w:lvlText w:val="%4"/>
      <w:lvlJc w:val="left"/>
      <w:pPr>
        <w:ind w:left="2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C34742C">
      <w:start w:val="1"/>
      <w:numFmt w:val="lowerLetter"/>
      <w:lvlText w:val="%5"/>
      <w:lvlJc w:val="left"/>
      <w:pPr>
        <w:ind w:left="3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64A3B92">
      <w:start w:val="1"/>
      <w:numFmt w:val="lowerRoman"/>
      <w:lvlText w:val="%6"/>
      <w:lvlJc w:val="left"/>
      <w:pPr>
        <w:ind w:left="4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6A7B52">
      <w:start w:val="1"/>
      <w:numFmt w:val="decimal"/>
      <w:lvlText w:val="%7"/>
      <w:lvlJc w:val="left"/>
      <w:pPr>
        <w:ind w:left="48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BCFDEE">
      <w:start w:val="1"/>
      <w:numFmt w:val="lowerLetter"/>
      <w:lvlText w:val="%8"/>
      <w:lvlJc w:val="left"/>
      <w:pPr>
        <w:ind w:left="55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D9C27B8">
      <w:start w:val="1"/>
      <w:numFmt w:val="lowerRoman"/>
      <w:lvlText w:val="%9"/>
      <w:lvlJc w:val="left"/>
      <w:pPr>
        <w:ind w:left="63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583129CC"/>
    <w:multiLevelType w:val="hybridMultilevel"/>
    <w:tmpl w:val="12B06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373E1"/>
    <w:multiLevelType w:val="hybridMultilevel"/>
    <w:tmpl w:val="C64030CC"/>
    <w:lvl w:ilvl="0" w:tplc="8550D02A">
      <w:start w:val="2"/>
      <w:numFmt w:val="decimal"/>
      <w:lvlText w:val="%1."/>
      <w:lvlJc w:val="left"/>
      <w:pPr>
        <w:ind w:left="608" w:firstLine="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F09A4A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99CDF0C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7832B77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C18ED64A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83D0210E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65F00F38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21204C52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F3082CA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5B8B28C4"/>
    <w:multiLevelType w:val="hybridMultilevel"/>
    <w:tmpl w:val="41CCB9FA"/>
    <w:lvl w:ilvl="0" w:tplc="4798FA34">
      <w:start w:val="1"/>
      <w:numFmt w:val="decimal"/>
      <w:lvlText w:val="%1."/>
      <w:lvlJc w:val="left"/>
      <w:pPr>
        <w:ind w:left="720" w:hanging="360"/>
      </w:pPr>
      <w:rPr>
        <w:rFonts w:hint="default"/>
        <w:w w:val="9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041C5"/>
    <w:multiLevelType w:val="hybridMultilevel"/>
    <w:tmpl w:val="B4C45A7C"/>
    <w:lvl w:ilvl="0" w:tplc="C5CE282C">
      <w:start w:val="1"/>
      <w:numFmt w:val="decimal"/>
      <w:lvlText w:val="%1."/>
      <w:lvlJc w:val="left"/>
      <w:pPr>
        <w:ind w:left="69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6D2BEFC">
      <w:start w:val="1"/>
      <w:numFmt w:val="lowerLetter"/>
      <w:lvlText w:val="%2"/>
      <w:lvlJc w:val="left"/>
      <w:pPr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D5A064E">
      <w:start w:val="1"/>
      <w:numFmt w:val="lowerRoman"/>
      <w:lvlText w:val="%3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DA2B424">
      <w:start w:val="1"/>
      <w:numFmt w:val="decimal"/>
      <w:lvlText w:val="%4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83A366E">
      <w:start w:val="1"/>
      <w:numFmt w:val="lowerLetter"/>
      <w:lvlText w:val="%5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D50D460">
      <w:start w:val="1"/>
      <w:numFmt w:val="lowerRoman"/>
      <w:lvlText w:val="%6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3CCF242">
      <w:start w:val="1"/>
      <w:numFmt w:val="decimal"/>
      <w:lvlText w:val="%7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FA4B156">
      <w:start w:val="1"/>
      <w:numFmt w:val="lowerLetter"/>
      <w:lvlText w:val="%8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82C1E0A">
      <w:start w:val="1"/>
      <w:numFmt w:val="lowerRoman"/>
      <w:lvlText w:val="%9"/>
      <w:lvlJc w:val="left"/>
      <w:pPr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62FA5588"/>
    <w:multiLevelType w:val="hybridMultilevel"/>
    <w:tmpl w:val="1D5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261BD"/>
    <w:multiLevelType w:val="hybridMultilevel"/>
    <w:tmpl w:val="A8E04774"/>
    <w:lvl w:ilvl="0" w:tplc="BD446DFA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60356"/>
    <w:multiLevelType w:val="hybridMultilevel"/>
    <w:tmpl w:val="B3485792"/>
    <w:lvl w:ilvl="0" w:tplc="90CED26C">
      <w:start w:val="1"/>
      <w:numFmt w:val="decimal"/>
      <w:lvlText w:val="%1."/>
      <w:lvlJc w:val="left"/>
      <w:pPr>
        <w:ind w:left="720" w:hanging="360"/>
      </w:pPr>
    </w:lvl>
    <w:lvl w:ilvl="1" w:tplc="074E9A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4A90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2A1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B82F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9EE7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BE04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D477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A38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A32B4"/>
    <w:multiLevelType w:val="hybridMultilevel"/>
    <w:tmpl w:val="7A5CA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D4D00"/>
    <w:multiLevelType w:val="hybridMultilevel"/>
    <w:tmpl w:val="0462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541BF"/>
    <w:multiLevelType w:val="hybridMultilevel"/>
    <w:tmpl w:val="0C4AC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C21BE"/>
    <w:multiLevelType w:val="hybridMultilevel"/>
    <w:tmpl w:val="09F08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32046"/>
    <w:multiLevelType w:val="hybridMultilevel"/>
    <w:tmpl w:val="0DACD4A2"/>
    <w:lvl w:ilvl="0" w:tplc="D334E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21322"/>
    <w:multiLevelType w:val="hybridMultilevel"/>
    <w:tmpl w:val="AFC4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B34AB"/>
    <w:multiLevelType w:val="hybridMultilevel"/>
    <w:tmpl w:val="6FD82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20"/>
  </w:num>
  <w:num w:numId="4">
    <w:abstractNumId w:val="6"/>
  </w:num>
  <w:num w:numId="5">
    <w:abstractNumId w:val="7"/>
  </w:num>
  <w:num w:numId="6">
    <w:abstractNumId w:val="27"/>
  </w:num>
  <w:num w:numId="7">
    <w:abstractNumId w:val="1"/>
  </w:num>
  <w:num w:numId="8">
    <w:abstractNumId w:val="18"/>
  </w:num>
  <w:num w:numId="9">
    <w:abstractNumId w:val="1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15"/>
  </w:num>
  <w:num w:numId="12">
    <w:abstractNumId w:val="32"/>
  </w:num>
  <w:num w:numId="13">
    <w:abstractNumId w:val="39"/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13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30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4"/>
  </w:num>
  <w:num w:numId="33">
    <w:abstractNumId w:val="11"/>
  </w:num>
  <w:num w:numId="34">
    <w:abstractNumId w:val="5"/>
  </w:num>
  <w:num w:numId="35">
    <w:abstractNumId w:val="23"/>
  </w:num>
  <w:num w:numId="36">
    <w:abstractNumId w:val="9"/>
  </w:num>
  <w:num w:numId="37">
    <w:abstractNumId w:val="16"/>
  </w:num>
  <w:num w:numId="38">
    <w:abstractNumId w:val="17"/>
  </w:num>
  <w:num w:numId="39">
    <w:abstractNumId w:val="34"/>
  </w:num>
  <w:num w:numId="40">
    <w:abstractNumId w:val="26"/>
  </w:num>
  <w:num w:numId="41">
    <w:abstractNumId w:val="14"/>
  </w:num>
  <w:num w:numId="42">
    <w:abstractNumId w:val="35"/>
  </w:num>
  <w:num w:numId="43">
    <w:abstractNumId w:val="40"/>
  </w:num>
  <w:num w:numId="44">
    <w:abstractNumId w:val="25"/>
  </w:num>
  <w:num w:numId="45">
    <w:abstractNumId w:val="42"/>
  </w:num>
  <w:num w:numId="46">
    <w:abstractNumId w:val="22"/>
  </w:num>
  <w:num w:numId="47">
    <w:abstractNumId w:val="38"/>
  </w:num>
  <w:num w:numId="48">
    <w:abstractNumId w:val="8"/>
  </w:num>
  <w:num w:numId="49">
    <w:abstractNumId w:val="37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6E9"/>
    <w:rsid w:val="001C68BD"/>
    <w:rsid w:val="00235D3D"/>
    <w:rsid w:val="003256E9"/>
    <w:rsid w:val="003970B5"/>
    <w:rsid w:val="003B4706"/>
    <w:rsid w:val="003E4C21"/>
    <w:rsid w:val="00497535"/>
    <w:rsid w:val="00617501"/>
    <w:rsid w:val="00627031"/>
    <w:rsid w:val="0083181C"/>
    <w:rsid w:val="00886A38"/>
    <w:rsid w:val="00900CBF"/>
    <w:rsid w:val="009B0C08"/>
    <w:rsid w:val="00A120B8"/>
    <w:rsid w:val="00AC5369"/>
    <w:rsid w:val="00B26C98"/>
    <w:rsid w:val="00C05297"/>
    <w:rsid w:val="00D779D3"/>
    <w:rsid w:val="00DF7C9D"/>
    <w:rsid w:val="00ED69A7"/>
    <w:rsid w:val="00EF4A2B"/>
    <w:rsid w:val="00F7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5E155"/>
  <w15:docId w15:val="{F899D53F-2D23-419D-B9A5-756F8653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aliases w:val="Normal,Akapit z listą3,Akapit z listą31,Wypunktowanie,Normal2,Asia 2  Akapit z listą,tekst normalny,normalny tekst,L1,Numerowanie,Akapit z listą5,List Paragraph,Obiekt,List Paragraph1,Odstavec,Preambuła,BulletC,Wyliczanie,Bullets,lp1,x.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dokomentarza">
    <w:name w:val="annotation reference"/>
    <w:basedOn w:val="Domylnaczcionkaakapitu"/>
    <w:rsid w:val="00C05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052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0529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05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05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62AF1-1386-4732-A5D4-6F739B2A3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2937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20519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Minkiewicz Łukasz</cp:lastModifiedBy>
  <cp:revision>18</cp:revision>
  <cp:lastPrinted>2025-01-14T12:46:00Z</cp:lastPrinted>
  <dcterms:created xsi:type="dcterms:W3CDTF">2025-01-14T11:27:00Z</dcterms:created>
  <dcterms:modified xsi:type="dcterms:W3CDTF">2025-12-02T08:40:00Z</dcterms:modified>
</cp:coreProperties>
</file>